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04F9" w:rsidRPr="00F827FC" w:rsidRDefault="009B2AD1" w:rsidP="00C325D3">
      <w:pPr>
        <w:jc w:val="center"/>
        <w:rPr>
          <w:rFonts w:ascii="Times New Roman" w:hAnsi="Times New Roman" w:cs="Times New Roman"/>
          <w:sz w:val="20"/>
          <w:szCs w:val="20"/>
        </w:rPr>
      </w:pPr>
      <w:r w:rsidRPr="00F827FC">
        <w:rPr>
          <w:rFonts w:ascii="Times New Roman" w:hAnsi="Times New Roman" w:cs="Times New Roman"/>
          <w:noProof/>
          <w:sz w:val="20"/>
          <w:szCs w:val="20"/>
        </w:rPr>
        <w:drawing>
          <wp:anchor distT="0" distB="6350" distL="114300" distR="118110" simplePos="0" relativeHeight="251655680" behindDoc="0" locked="0" layoutInCell="1" allowOverlap="1" wp14:anchorId="65A28F08" wp14:editId="28560FEE">
            <wp:simplePos x="0" y="0"/>
            <wp:positionH relativeFrom="column">
              <wp:posOffset>4229100</wp:posOffset>
            </wp:positionH>
            <wp:positionV relativeFrom="paragraph">
              <wp:posOffset>-382905</wp:posOffset>
            </wp:positionV>
            <wp:extent cx="1901190" cy="527050"/>
            <wp:effectExtent l="0" t="0" r="0" b="0"/>
            <wp:wrapTight wrapText="bothSides">
              <wp:wrapPolygon edited="0">
                <wp:start x="10049" y="1014"/>
                <wp:lineTo x="506" y="8290"/>
                <wp:lineTo x="211" y="18687"/>
                <wp:lineTo x="1393" y="20766"/>
                <wp:lineTo x="16701" y="20766"/>
                <wp:lineTo x="20755" y="16608"/>
                <wp:lineTo x="21324" y="9330"/>
                <wp:lineTo x="20458" y="1014"/>
                <wp:lineTo x="10049" y="1014"/>
              </wp:wrapPolygon>
            </wp:wrapTight>
            <wp:docPr id="1" name="Изображение 1" descr="Macintosh HD:Users:Pseni4naya:Desktop:1_Primary_logo_on_transparent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Macintosh HD:Users:Pseni4naya:Desktop:1_Primary_logo_on_transparent_102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3669" b="33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7FC">
        <w:rPr>
          <w:rFonts w:ascii="Times New Roman" w:hAnsi="Times New Roman" w:cs="Times New Roman"/>
          <w:noProof/>
          <w:sz w:val="20"/>
          <w:szCs w:val="20"/>
        </w:rPr>
        <w:drawing>
          <wp:anchor distT="0" distB="12700" distL="114300" distR="127000" simplePos="0" relativeHeight="251658752" behindDoc="0" locked="0" layoutInCell="1" allowOverlap="1" wp14:anchorId="08ADF821" wp14:editId="1514B53A">
            <wp:simplePos x="0" y="0"/>
            <wp:positionH relativeFrom="column">
              <wp:posOffset>-228600</wp:posOffset>
            </wp:positionH>
            <wp:positionV relativeFrom="paragraph">
              <wp:posOffset>-268605</wp:posOffset>
            </wp:positionV>
            <wp:extent cx="4457700" cy="342900"/>
            <wp:effectExtent l="0" t="0" r="0" b="0"/>
            <wp:wrapTight wrapText="bothSides">
              <wp:wrapPolygon edited="0">
                <wp:start x="-21" y="0"/>
                <wp:lineTo x="-21" y="20741"/>
                <wp:lineTo x="21514" y="20741"/>
                <wp:lineTo x="21514" y="0"/>
                <wp:lineTo x="-21" y="0"/>
              </wp:wrapPolygon>
            </wp:wrapTight>
            <wp:docPr id="2" name="Изображение 2" descr="Macintosh HD:Users:Pseni4naya:Desktop:3_White_logo_on_color1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Macintosh HD:Users:Pseni4naya:Desktop:3_White_logo_on_color1_102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1205" b="9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7FC">
        <w:rPr>
          <w:rFonts w:ascii="Times New Roman" w:hAnsi="Times New Roman" w:cs="Times New Roman"/>
          <w:noProof/>
          <w:sz w:val="20"/>
          <w:szCs w:val="20"/>
        </w:rPr>
        <w:drawing>
          <wp:anchor distT="0" distB="12700" distL="114300" distR="114300" simplePos="0" relativeHeight="251661824" behindDoc="0" locked="0" layoutInCell="1" allowOverlap="1" wp14:anchorId="56791E21" wp14:editId="7F85AA55">
            <wp:simplePos x="0" y="0"/>
            <wp:positionH relativeFrom="column">
              <wp:posOffset>6172200</wp:posOffset>
            </wp:positionH>
            <wp:positionV relativeFrom="paragraph">
              <wp:posOffset>-268605</wp:posOffset>
            </wp:positionV>
            <wp:extent cx="914400" cy="342900"/>
            <wp:effectExtent l="0" t="0" r="0" b="0"/>
            <wp:wrapTight wrapText="bothSides">
              <wp:wrapPolygon edited="0">
                <wp:start x="-21" y="0"/>
                <wp:lineTo x="-21" y="20741"/>
                <wp:lineTo x="20966" y="20741"/>
                <wp:lineTo x="20966" y="0"/>
                <wp:lineTo x="-21" y="0"/>
              </wp:wrapPolygon>
            </wp:wrapTight>
            <wp:docPr id="3" name="Изображение 17" descr="Macintosh HD:Users:Pseni4naya:Desktop:3_White_logo_on_color1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7" descr="Macintosh HD:Users:Pseni4naya:Desktop:3_White_logo_on_color1_102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1205" b="9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5D3" w:rsidRPr="00F827FC" w:rsidRDefault="00C325D3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f1"/>
        <w:tblW w:w="5093" w:type="pct"/>
        <w:tblLook w:val="04A0" w:firstRow="1" w:lastRow="0" w:firstColumn="1" w:lastColumn="0" w:noHBand="0" w:noVBand="1"/>
      </w:tblPr>
      <w:tblGrid>
        <w:gridCol w:w="10881"/>
      </w:tblGrid>
      <w:tr w:rsidR="00F827FC" w:rsidRPr="00F827FC" w:rsidTr="00F827FC">
        <w:trPr>
          <w:trHeight w:val="3481"/>
        </w:trPr>
        <w:tc>
          <w:tcPr>
            <w:tcW w:w="5000" w:type="pct"/>
          </w:tcPr>
          <w:p w:rsidR="004F419F" w:rsidRPr="004F419F" w:rsidRDefault="00C733EF" w:rsidP="004F419F">
            <w:pPr>
              <w:pStyle w:val="1"/>
              <w:shd w:val="clear" w:color="auto" w:fill="FFFFFF"/>
              <w:rPr>
                <w:rStyle w:val="a6"/>
                <w:rFonts w:ascii="Arial" w:hAnsi="Arial" w:cs="Arial"/>
                <w:color w:val="333333"/>
                <w:sz w:val="54"/>
                <w:szCs w:val="5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402469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67" cy="4030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212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F419F" w:rsidRPr="004F419F">
              <w:rPr>
                <w:rStyle w:val="a6"/>
                <w:rFonts w:ascii="Arial" w:hAnsi="Arial" w:cs="Arial"/>
                <w:color w:val="333333"/>
                <w:sz w:val="54"/>
                <w:szCs w:val="54"/>
              </w:rPr>
              <w:t>Профессиональная сушильная машина</w:t>
            </w:r>
          </w:p>
          <w:p w:rsidR="00F827FC" w:rsidRPr="00F827FC" w:rsidRDefault="00250338" w:rsidP="001A57D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0338">
              <w:rPr>
                <w:rStyle w:val="a6"/>
                <w:rFonts w:ascii="Arial" w:eastAsiaTheme="majorEastAsia" w:hAnsi="Arial" w:cs="Arial"/>
                <w:color w:val="333333"/>
                <w:sz w:val="54"/>
                <w:szCs w:val="54"/>
              </w:rPr>
              <w:t>TDC1772C.T</w:t>
            </w:r>
          </w:p>
        </w:tc>
      </w:tr>
      <w:tr w:rsidR="00F827FC" w:rsidRPr="00F827FC" w:rsidTr="004E4124">
        <w:trPr>
          <w:trHeight w:val="466"/>
        </w:trPr>
        <w:tc>
          <w:tcPr>
            <w:tcW w:w="5000" w:type="pct"/>
          </w:tcPr>
          <w:p w:rsidR="00C75212" w:rsidRPr="00F827FC" w:rsidRDefault="00752C75" w:rsidP="00752C75">
            <w:pPr>
              <w:contextualSpacing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827FC"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Технические характеристики</w:t>
            </w:r>
          </w:p>
        </w:tc>
      </w:tr>
      <w:tr w:rsidR="00E3212E" w:rsidTr="00E3212E">
        <w:tc>
          <w:tcPr>
            <w:tcW w:w="5000" w:type="pct"/>
          </w:tcPr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Техническое описание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Конструкция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Установка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Отдельностоящий</w:t>
            </w:r>
            <w:proofErr w:type="spellEnd"/>
            <w:r w:rsidRPr="00250338">
              <w:rPr>
                <w:rFonts w:ascii="Times New Roman" w:hAnsi="Times New Roman" w:cs="Times New Roman"/>
                <w:sz w:val="20"/>
                <w:szCs w:val="20"/>
              </w:rPr>
              <w:t xml:space="preserve"> прибор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Тип загрузки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  <w:t>Фронтальная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Загрузка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  <w:t>7 кг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Размер барабана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  <w:t>117 л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Тип прибора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  <w:t>Конденсационный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Система нагрева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  <w:t>Экономичный ТЭН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Рамка/дверцы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Plastic</w:t>
            </w:r>
            <w:proofErr w:type="spellEnd"/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chromed</w:t>
            </w:r>
            <w:proofErr w:type="spellEnd"/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Диаметр загрузочного проема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  <w:t>340 мм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Максимальный угол открытия дверцы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  <w:t>180 °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Расположение дверных шарниров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  <w:t>Вправо/влево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  <w:t>Титан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Стандартное электрическое подключение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Коммутация на 16А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  <w:t>To 10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Мощность подключения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  <w:t>2800 Вт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Предохранитель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  <w:t>16 A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Напряжение (В)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  <w:t>220-240 B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  <w:t>50 Гц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Длина присоединительного кабеля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  <w:t>2100 мм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Тип электрической вилки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  <w:t>Евро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  <w:t>Электронное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Создание программ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Тип дисплея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  <w:t>ЖК-дисплей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Индикация времени до конца программы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Количество программ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  <w:t>17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Настройки языка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  <w:t>Норвежский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Словенский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Финский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Lithuanian</w:t>
            </w:r>
            <w:proofErr w:type="spellEnd"/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Latvian</w:t>
            </w:r>
            <w:proofErr w:type="spellEnd"/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Xорватский</w:t>
            </w:r>
            <w:proofErr w:type="spellEnd"/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Итальянский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Французский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Китайский традиционный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Испанский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Estonian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Чешский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Japanese</w:t>
            </w:r>
            <w:proofErr w:type="spellEnd"/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Словатский</w:t>
            </w:r>
            <w:proofErr w:type="spellEnd"/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Китайский упрощенный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Словенский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Polish</w:t>
            </w:r>
            <w:proofErr w:type="spellEnd"/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Датский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Голландский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Логистическая информация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  <w:t>595 мм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Высота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  <w:t>850 мм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  <w:t>654 мм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Ширина упаковки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  <w:t>640 мм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Высота упаковки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  <w:t>920 мм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Глубина упаковки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  <w:t>723 мм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Регулируемые ножки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  <w:t>15 мм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Вес нетто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  <w:t>44.2 кг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Вес брутто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  <w:t>48.6 кг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Глубина с открытой дверцей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  <w:t>1165 мм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Артикул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  <w:t>738106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Сенсоры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  <w:t>Датчик влажности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Реверсивное вращение барабана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барабана </w:t>
            </w:r>
            <w:proofErr w:type="spellStart"/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Load</w:t>
            </w:r>
            <w:proofErr w:type="spellEnd"/>
            <w:r w:rsidRPr="00250338">
              <w:rPr>
                <w:rFonts w:ascii="Times New Roman" w:hAnsi="Times New Roman" w:cs="Times New Roman"/>
                <w:sz w:val="20"/>
                <w:szCs w:val="20"/>
              </w:rPr>
              <w:t xml:space="preserve"> Light™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  <w:t>Нет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Индикация фаз стирки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  <w:t>Индикация фаз стирки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Индикация заполнения емкости для конденсата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Отсрочка старта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Oт</w:t>
            </w:r>
            <w:proofErr w:type="spellEnd"/>
            <w:r w:rsidRPr="00250338">
              <w:rPr>
                <w:rFonts w:ascii="Times New Roman" w:hAnsi="Times New Roman" w:cs="Times New Roman"/>
                <w:sz w:val="20"/>
                <w:szCs w:val="20"/>
              </w:rPr>
              <w:t xml:space="preserve"> 30 минут до 24 часов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Настройки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  <w:t>Функция «</w:t>
            </w:r>
            <w:proofErr w:type="spellStart"/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Антисминание</w:t>
            </w:r>
            <w:proofErr w:type="spellEnd"/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Сушка при пониженной температуре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Отсрочка старта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Сушка по времени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Объем загрузки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Индикация завершения программы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Фильтр конденсора с автоматической очисткой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  <w:t>Нет</w:t>
            </w:r>
          </w:p>
          <w:p w:rsidR="00250338" w:rsidRPr="00250338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Простой в использовании ворсовый фильтр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E3212E" w:rsidRDefault="00250338" w:rsidP="0025033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Защита от перегрева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ab/>
              <w:t>Для мотора и электроники</w:t>
            </w:r>
          </w:p>
        </w:tc>
      </w:tr>
    </w:tbl>
    <w:p w:rsidR="009E04F9" w:rsidRPr="00F827FC" w:rsidRDefault="009E04F9" w:rsidP="00D02A27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9E04F9" w:rsidRPr="00F827FC" w:rsidSect="00C325D3">
      <w:pgSz w:w="11906" w:h="16838"/>
      <w:pgMar w:top="720" w:right="720" w:bottom="720" w:left="720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4F9"/>
    <w:rsid w:val="00062CDF"/>
    <w:rsid w:val="000A5439"/>
    <w:rsid w:val="000D1327"/>
    <w:rsid w:val="00123BE2"/>
    <w:rsid w:val="0012527F"/>
    <w:rsid w:val="00180485"/>
    <w:rsid w:val="001A57D2"/>
    <w:rsid w:val="001F169A"/>
    <w:rsid w:val="001F3A17"/>
    <w:rsid w:val="00223B22"/>
    <w:rsid w:val="00246558"/>
    <w:rsid w:val="00250338"/>
    <w:rsid w:val="002534D0"/>
    <w:rsid w:val="00281E84"/>
    <w:rsid w:val="002A203E"/>
    <w:rsid w:val="002B6C82"/>
    <w:rsid w:val="002C6C15"/>
    <w:rsid w:val="00301865"/>
    <w:rsid w:val="003A7DA9"/>
    <w:rsid w:val="00443C06"/>
    <w:rsid w:val="00446389"/>
    <w:rsid w:val="004C11DC"/>
    <w:rsid w:val="004D0723"/>
    <w:rsid w:val="004E4124"/>
    <w:rsid w:val="004F419F"/>
    <w:rsid w:val="00574233"/>
    <w:rsid w:val="00642EF5"/>
    <w:rsid w:val="00643D33"/>
    <w:rsid w:val="00664BFA"/>
    <w:rsid w:val="006834AE"/>
    <w:rsid w:val="006A7EE7"/>
    <w:rsid w:val="006D60CE"/>
    <w:rsid w:val="006F0B2B"/>
    <w:rsid w:val="007006FF"/>
    <w:rsid w:val="00745BCC"/>
    <w:rsid w:val="00752C75"/>
    <w:rsid w:val="007C0EC5"/>
    <w:rsid w:val="007D0097"/>
    <w:rsid w:val="00846263"/>
    <w:rsid w:val="0087100E"/>
    <w:rsid w:val="008778A4"/>
    <w:rsid w:val="00981C7A"/>
    <w:rsid w:val="009934F5"/>
    <w:rsid w:val="009B2AD1"/>
    <w:rsid w:val="009E04F9"/>
    <w:rsid w:val="009F2025"/>
    <w:rsid w:val="00A9059B"/>
    <w:rsid w:val="00AA6C2C"/>
    <w:rsid w:val="00AD12C1"/>
    <w:rsid w:val="00BC5002"/>
    <w:rsid w:val="00C325D3"/>
    <w:rsid w:val="00C43322"/>
    <w:rsid w:val="00C4518B"/>
    <w:rsid w:val="00C733EF"/>
    <w:rsid w:val="00C75212"/>
    <w:rsid w:val="00C92547"/>
    <w:rsid w:val="00C9604D"/>
    <w:rsid w:val="00CB30CD"/>
    <w:rsid w:val="00CB3960"/>
    <w:rsid w:val="00CE284A"/>
    <w:rsid w:val="00D02A27"/>
    <w:rsid w:val="00D7535B"/>
    <w:rsid w:val="00E144B6"/>
    <w:rsid w:val="00E3212E"/>
    <w:rsid w:val="00E50932"/>
    <w:rsid w:val="00E57149"/>
    <w:rsid w:val="00E70048"/>
    <w:rsid w:val="00EC06A6"/>
    <w:rsid w:val="00EC0D94"/>
    <w:rsid w:val="00EF6A5D"/>
    <w:rsid w:val="00F21E3D"/>
    <w:rsid w:val="00F827FC"/>
    <w:rsid w:val="00F9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4666E-E02D-4E7F-A77A-76BB97D0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618"/>
  </w:style>
  <w:style w:type="paragraph" w:styleId="1">
    <w:name w:val="heading 1"/>
    <w:basedOn w:val="a"/>
    <w:next w:val="a"/>
    <w:link w:val="10"/>
    <w:uiPriority w:val="9"/>
    <w:qFormat/>
    <w:rsid w:val="00A905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5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4A6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43224"/>
    <w:rPr>
      <w:rFonts w:ascii="Lucida Grande CY" w:hAnsi="Lucida Grande CY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074B9A"/>
  </w:style>
  <w:style w:type="character" w:customStyle="1" w:styleId="a5">
    <w:name w:val="Нижний колонтитул Знак"/>
    <w:basedOn w:val="a0"/>
    <w:uiPriority w:val="99"/>
    <w:qFormat/>
    <w:rsid w:val="00074B9A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30">
    <w:name w:val="Заголовок 3 Знак"/>
    <w:basedOn w:val="a0"/>
    <w:link w:val="3"/>
    <w:uiPriority w:val="9"/>
    <w:qFormat/>
    <w:rsid w:val="004C4A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4C4A6C"/>
    <w:rPr>
      <w:b/>
      <w:bCs/>
    </w:rPr>
  </w:style>
  <w:style w:type="character" w:customStyle="1" w:styleId="label">
    <w:name w:val="label"/>
    <w:basedOn w:val="a0"/>
    <w:qFormat/>
    <w:rsid w:val="004C4A6C"/>
  </w:style>
  <w:style w:type="character" w:customStyle="1" w:styleId="data">
    <w:name w:val="data"/>
    <w:basedOn w:val="a0"/>
    <w:qFormat/>
    <w:rsid w:val="004C4A6C"/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eastAsia="Times New Roman" w:cs="Times New Roman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E43224"/>
    <w:rPr>
      <w:rFonts w:ascii="Lucida Grande CY" w:hAnsi="Lucida Grande CY"/>
      <w:sz w:val="18"/>
      <w:szCs w:val="18"/>
    </w:rPr>
  </w:style>
  <w:style w:type="paragraph" w:styleId="ad">
    <w:name w:val="List Paragraph"/>
    <w:basedOn w:val="a"/>
    <w:uiPriority w:val="34"/>
    <w:qFormat/>
    <w:rsid w:val="00D31E66"/>
    <w:pPr>
      <w:ind w:left="720"/>
      <w:contextualSpacing/>
    </w:pPr>
  </w:style>
  <w:style w:type="paragraph" w:styleId="ae">
    <w:name w:val="header"/>
    <w:basedOn w:val="a"/>
    <w:uiPriority w:val="99"/>
    <w:unhideWhenUsed/>
    <w:rsid w:val="00074B9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074B9A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BD354E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af1">
    <w:name w:val="Table Grid"/>
    <w:basedOn w:val="a1"/>
    <w:uiPriority w:val="59"/>
    <w:rsid w:val="0096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DF07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0">
    <w:name w:val="Medium Shading 1 Accent 3"/>
    <w:basedOn w:val="a1"/>
    <w:uiPriority w:val="63"/>
    <w:rsid w:val="00DF07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DF072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2">
    <w:name w:val="Стиль1"/>
    <w:basedOn w:val="a1"/>
    <w:uiPriority w:val="99"/>
    <w:rsid w:val="0053066F"/>
    <w:tblPr>
      <w:tblBorders>
        <w:insideH w:val="single" w:sz="8" w:space="0" w:color="9BBB59" w:themeColor="accent3"/>
        <w:insideV w:val="single" w:sz="8" w:space="0" w:color="9BBB59" w:themeColor="accent3"/>
      </w:tblBorders>
    </w:tblPr>
  </w:style>
  <w:style w:type="table" w:styleId="-30">
    <w:name w:val="Light List Accent 3"/>
    <w:basedOn w:val="a1"/>
    <w:uiPriority w:val="61"/>
    <w:rsid w:val="00012960"/>
    <w:rPr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905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05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01">
    <w:name w:val="Pa0+1"/>
    <w:basedOn w:val="a"/>
    <w:next w:val="a"/>
    <w:uiPriority w:val="99"/>
    <w:rsid w:val="00CB30CD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</w:rPr>
  </w:style>
  <w:style w:type="character" w:customStyle="1" w:styleId="A01">
    <w:name w:val="A0+1"/>
    <w:uiPriority w:val="99"/>
    <w:rsid w:val="00CB30CD"/>
    <w:rPr>
      <w:rFonts w:cs="Myriad Pro Cond"/>
      <w:color w:val="000000"/>
      <w:sz w:val="16"/>
      <w:szCs w:val="16"/>
    </w:rPr>
  </w:style>
  <w:style w:type="paragraph" w:customStyle="1" w:styleId="Pa21">
    <w:name w:val="Pa2+1"/>
    <w:basedOn w:val="a"/>
    <w:next w:val="a"/>
    <w:uiPriority w:val="99"/>
    <w:rsid w:val="00CB30CD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</w:rPr>
  </w:style>
  <w:style w:type="character" w:customStyle="1" w:styleId="arrow">
    <w:name w:val="arrow"/>
    <w:basedOn w:val="a0"/>
    <w:rsid w:val="007D0097"/>
  </w:style>
  <w:style w:type="character" w:styleId="af2">
    <w:name w:val="Hyperlink"/>
    <w:basedOn w:val="a0"/>
    <w:uiPriority w:val="99"/>
    <w:semiHidden/>
    <w:unhideWhenUsed/>
    <w:rsid w:val="007D0097"/>
    <w:rPr>
      <w:color w:val="0000FF"/>
      <w:u w:val="single"/>
    </w:rPr>
  </w:style>
  <w:style w:type="character" w:customStyle="1" w:styleId="bullet">
    <w:name w:val="bullet"/>
    <w:basedOn w:val="a0"/>
    <w:rsid w:val="007D0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9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281515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19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1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255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83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810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6042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6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59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860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73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08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224720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4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8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354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58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5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096852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9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04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18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7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1870488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55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46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767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386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5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119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72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07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627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28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490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6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10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53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55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02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70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94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809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3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3977183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73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474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70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03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80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65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657047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19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5065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81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9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94176191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96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8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061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32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32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99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339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13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670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64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6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797188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712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08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3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394437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17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57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83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3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8807468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48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2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41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108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913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126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8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35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2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0605943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06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8011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43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0020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2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210493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52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586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0029833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134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259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1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1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7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77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562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2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734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20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46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50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7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695414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53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601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400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547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1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08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0532313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3959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65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533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996928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92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63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724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57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53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82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386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197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9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8512199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82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891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944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36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97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463815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323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0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77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5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21587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8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2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4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75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2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37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2974">
              <w:marLeft w:val="0"/>
              <w:marRight w:val="30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6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4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7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2582128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832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76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768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610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755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03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350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33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26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59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7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27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190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878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79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37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733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528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3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6106711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292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97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49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72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501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50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123677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71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37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9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8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124349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17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98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365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620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7901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180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91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36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079951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7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34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64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318991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663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65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66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112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1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78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178769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5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5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80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55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6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20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2399">
                      <w:marLeft w:val="300"/>
                      <w:marRight w:val="0"/>
                      <w:marTop w:val="0"/>
                      <w:marBottom w:val="60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892501986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783578573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521359680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28208789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86929895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56033456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329993604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31055051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0803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2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45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6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995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176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05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812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378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733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88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0702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9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389909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060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541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625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573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767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13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5001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14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44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47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71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3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6609726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26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17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75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60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8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905861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12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13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36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3056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0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7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2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6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3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7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D21822-0F6A-462F-8056-9A3BF1E9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Pseni4naya</dc:creator>
  <dc:description/>
  <cp:lastModifiedBy>Пользователь</cp:lastModifiedBy>
  <cp:revision>145</cp:revision>
  <cp:lastPrinted>2019-01-14T11:59:00Z</cp:lastPrinted>
  <dcterms:created xsi:type="dcterms:W3CDTF">2016-06-09T07:27:00Z</dcterms:created>
  <dcterms:modified xsi:type="dcterms:W3CDTF">2023-04-26T11:09:00Z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