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04F9" w:rsidRPr="00F827FC" w:rsidRDefault="009B2AD1" w:rsidP="00C325D3">
      <w:pPr>
        <w:jc w:val="center"/>
        <w:rPr>
          <w:rFonts w:ascii="Times New Roman" w:hAnsi="Times New Roman" w:cs="Times New Roman"/>
          <w:sz w:val="20"/>
          <w:szCs w:val="20"/>
        </w:rPr>
      </w:pPr>
      <w:r w:rsidRPr="00F827FC">
        <w:rPr>
          <w:rFonts w:ascii="Times New Roman" w:hAnsi="Times New Roman" w:cs="Times New Roman"/>
          <w:noProof/>
          <w:sz w:val="20"/>
          <w:szCs w:val="20"/>
        </w:rPr>
        <w:drawing>
          <wp:anchor distT="0" distB="6350" distL="114300" distR="118110" simplePos="0" relativeHeight="251655680" behindDoc="0" locked="0" layoutInCell="1" allowOverlap="1" wp14:anchorId="65A28F08" wp14:editId="28560FEE">
            <wp:simplePos x="0" y="0"/>
            <wp:positionH relativeFrom="column">
              <wp:posOffset>4229100</wp:posOffset>
            </wp:positionH>
            <wp:positionV relativeFrom="paragraph">
              <wp:posOffset>-382905</wp:posOffset>
            </wp:positionV>
            <wp:extent cx="1901190" cy="527050"/>
            <wp:effectExtent l="0" t="0" r="0" b="0"/>
            <wp:wrapTight wrapText="bothSides">
              <wp:wrapPolygon edited="0">
                <wp:start x="10049" y="1014"/>
                <wp:lineTo x="506" y="8290"/>
                <wp:lineTo x="211" y="18687"/>
                <wp:lineTo x="1393" y="20766"/>
                <wp:lineTo x="16701" y="20766"/>
                <wp:lineTo x="20755" y="16608"/>
                <wp:lineTo x="21324" y="9330"/>
                <wp:lineTo x="20458" y="1014"/>
                <wp:lineTo x="10049" y="1014"/>
              </wp:wrapPolygon>
            </wp:wrapTight>
            <wp:docPr id="1" name="Изображение 1" descr="Macintosh HD:Users:Pseni4naya:Desktop:1_Primary_logo_on_transparent_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Macintosh HD:Users:Pseni4naya:Desktop:1_Primary_logo_on_transparent_102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33669" b="33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27FC">
        <w:rPr>
          <w:rFonts w:ascii="Times New Roman" w:hAnsi="Times New Roman" w:cs="Times New Roman"/>
          <w:noProof/>
          <w:sz w:val="20"/>
          <w:szCs w:val="20"/>
        </w:rPr>
        <w:drawing>
          <wp:anchor distT="0" distB="12700" distL="114300" distR="127000" simplePos="0" relativeHeight="251658752" behindDoc="0" locked="0" layoutInCell="1" allowOverlap="1" wp14:anchorId="08ADF821" wp14:editId="1514B53A">
            <wp:simplePos x="0" y="0"/>
            <wp:positionH relativeFrom="column">
              <wp:posOffset>-228600</wp:posOffset>
            </wp:positionH>
            <wp:positionV relativeFrom="paragraph">
              <wp:posOffset>-268605</wp:posOffset>
            </wp:positionV>
            <wp:extent cx="4457700" cy="342900"/>
            <wp:effectExtent l="0" t="0" r="0" b="0"/>
            <wp:wrapTight wrapText="bothSides">
              <wp:wrapPolygon edited="0">
                <wp:start x="-21" y="0"/>
                <wp:lineTo x="-21" y="20741"/>
                <wp:lineTo x="21514" y="20741"/>
                <wp:lineTo x="21514" y="0"/>
                <wp:lineTo x="-21" y="0"/>
              </wp:wrapPolygon>
            </wp:wrapTight>
            <wp:docPr id="2" name="Изображение 2" descr="Macintosh HD:Users:Pseni4naya:Desktop:3_White_logo_on_color1_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Macintosh HD:Users:Pseni4naya:Desktop:3_White_logo_on_color1_102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11205" b="96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27FC">
        <w:rPr>
          <w:rFonts w:ascii="Times New Roman" w:hAnsi="Times New Roman" w:cs="Times New Roman"/>
          <w:noProof/>
          <w:sz w:val="20"/>
          <w:szCs w:val="20"/>
        </w:rPr>
        <w:drawing>
          <wp:anchor distT="0" distB="12700" distL="114300" distR="114300" simplePos="0" relativeHeight="251661824" behindDoc="0" locked="0" layoutInCell="1" allowOverlap="1" wp14:anchorId="56791E21" wp14:editId="7F85AA55">
            <wp:simplePos x="0" y="0"/>
            <wp:positionH relativeFrom="column">
              <wp:posOffset>6172200</wp:posOffset>
            </wp:positionH>
            <wp:positionV relativeFrom="paragraph">
              <wp:posOffset>-268605</wp:posOffset>
            </wp:positionV>
            <wp:extent cx="914400" cy="342900"/>
            <wp:effectExtent l="0" t="0" r="0" b="0"/>
            <wp:wrapTight wrapText="bothSides">
              <wp:wrapPolygon edited="0">
                <wp:start x="-21" y="0"/>
                <wp:lineTo x="-21" y="20741"/>
                <wp:lineTo x="20966" y="20741"/>
                <wp:lineTo x="20966" y="0"/>
                <wp:lineTo x="-21" y="0"/>
              </wp:wrapPolygon>
            </wp:wrapTight>
            <wp:docPr id="3" name="Изображение 17" descr="Macintosh HD:Users:Pseni4naya:Desktop:3_White_logo_on_color1_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17" descr="Macintosh HD:Users:Pseni4naya:Desktop:3_White_logo_on_color1_102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11205" b="96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25D3" w:rsidRPr="00F827FC" w:rsidRDefault="00C325D3">
      <w:pPr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f1"/>
        <w:tblW w:w="5093" w:type="pct"/>
        <w:tblLook w:val="04A0" w:firstRow="1" w:lastRow="0" w:firstColumn="1" w:lastColumn="0" w:noHBand="0" w:noVBand="1"/>
      </w:tblPr>
      <w:tblGrid>
        <w:gridCol w:w="10881"/>
      </w:tblGrid>
      <w:tr w:rsidR="00F827FC" w:rsidRPr="00F827FC" w:rsidTr="00F827FC">
        <w:trPr>
          <w:trHeight w:val="3481"/>
        </w:trPr>
        <w:tc>
          <w:tcPr>
            <w:tcW w:w="5000" w:type="pct"/>
          </w:tcPr>
          <w:p w:rsidR="00E3212E" w:rsidRDefault="00E3212E" w:rsidP="00E3212E">
            <w:pPr>
              <w:pStyle w:val="1"/>
              <w:shd w:val="clear" w:color="auto" w:fill="FFFFFF"/>
              <w:spacing w:before="0"/>
              <w:rPr>
                <w:rFonts w:ascii="Arial" w:hAnsi="Arial" w:cs="Arial"/>
                <w:color w:val="333333"/>
                <w:sz w:val="33"/>
                <w:szCs w:val="33"/>
              </w:rPr>
            </w:pPr>
            <w:r>
              <w:rPr>
                <w:noProof/>
              </w:rPr>
              <w:drawing>
                <wp:inline distT="0" distB="0" distL="0" distR="0">
                  <wp:extent cx="2466975" cy="3466399"/>
                  <wp:effectExtent l="0" t="0" r="0" b="127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4623" cy="3477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Style w:val="a6"/>
                <w:rFonts w:ascii="Arial" w:hAnsi="Arial" w:cs="Arial"/>
                <w:color w:val="333333"/>
                <w:sz w:val="54"/>
                <w:szCs w:val="54"/>
              </w:rPr>
              <w:t>Профессиональная стиральная машина</w:t>
            </w:r>
            <w:r w:rsidR="00CE284A" w:rsidRPr="00CE284A">
              <w:rPr>
                <w:rStyle w:val="a6"/>
                <w:rFonts w:ascii="Arial" w:hAnsi="Arial" w:cs="Arial"/>
                <w:color w:val="333333"/>
                <w:sz w:val="54"/>
                <w:szCs w:val="54"/>
              </w:rPr>
              <w:t xml:space="preserve"> </w:t>
            </w:r>
            <w:r w:rsidR="001F2D72" w:rsidRPr="001F2D72">
              <w:rPr>
                <w:rStyle w:val="a6"/>
                <w:b w:val="0"/>
                <w:bCs w:val="0"/>
                <w:sz w:val="54"/>
                <w:szCs w:val="54"/>
              </w:rPr>
              <w:t>WMC8947PI.S</w:t>
            </w:r>
          </w:p>
          <w:p w:rsidR="00F827FC" w:rsidRPr="00F827FC" w:rsidRDefault="00F827FC" w:rsidP="00E3212E">
            <w:pPr>
              <w:tabs>
                <w:tab w:val="center" w:pos="2700"/>
                <w:tab w:val="left" w:pos="58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7FC" w:rsidRPr="00F827FC" w:rsidRDefault="00E3212E" w:rsidP="001A57D2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12E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  <w:t>Наши профессиональные стиральные машины оснащены специальными программами дезинфекции, отвечающими строгим санитарно-гигиеническим нормам. Это возможно благодаря высокой мощности и системе нагрева, обеспечивающим достижение и поддержание выбранной температуры для гарантии обеззараживания. Наша программа дезинфекции обеспечивает эффективную предварительную стирку, гарантирующую растворение и удаление всех загрязнений на белье до повышения температуры во время основной стирки</w:t>
            </w:r>
          </w:p>
        </w:tc>
      </w:tr>
      <w:tr w:rsidR="00F827FC" w:rsidRPr="00F827FC" w:rsidTr="004E4124">
        <w:trPr>
          <w:trHeight w:val="466"/>
        </w:trPr>
        <w:tc>
          <w:tcPr>
            <w:tcW w:w="5000" w:type="pct"/>
          </w:tcPr>
          <w:p w:rsidR="00C75212" w:rsidRPr="00F827FC" w:rsidRDefault="00752C75" w:rsidP="00752C75">
            <w:pPr>
              <w:contextualSpacing/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827FC">
              <w:rPr>
                <w:rStyle w:val="a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Технические характеристики</w:t>
            </w:r>
          </w:p>
        </w:tc>
      </w:tr>
      <w:tr w:rsidR="00E3212E" w:rsidTr="00E3212E">
        <w:tc>
          <w:tcPr>
            <w:tcW w:w="5000" w:type="pct"/>
          </w:tcPr>
          <w:p w:rsidR="001F2D72" w:rsidRPr="001F2D72" w:rsidRDefault="001F2D72" w:rsidP="001F2D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2D72">
              <w:rPr>
                <w:rFonts w:ascii="Times New Roman" w:hAnsi="Times New Roman" w:cs="Times New Roman"/>
                <w:sz w:val="20"/>
                <w:szCs w:val="20"/>
              </w:rPr>
              <w:t>Техническое описание</w:t>
            </w:r>
          </w:p>
          <w:p w:rsidR="001F2D72" w:rsidRPr="001F2D72" w:rsidRDefault="001F2D72" w:rsidP="001F2D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2D72">
              <w:rPr>
                <w:rFonts w:ascii="Times New Roman" w:hAnsi="Times New Roman" w:cs="Times New Roman"/>
                <w:sz w:val="20"/>
                <w:szCs w:val="20"/>
              </w:rPr>
              <w:t>Конструкция</w:t>
            </w:r>
            <w:r w:rsidRPr="001F2D7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1F2D72" w:rsidRPr="001F2D72" w:rsidRDefault="001F2D72" w:rsidP="001F2D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2D72">
              <w:rPr>
                <w:rFonts w:ascii="Times New Roman" w:hAnsi="Times New Roman" w:cs="Times New Roman"/>
                <w:sz w:val="20"/>
                <w:szCs w:val="20"/>
              </w:rPr>
              <w:t>Установка</w:t>
            </w:r>
            <w:r w:rsidRPr="001F2D7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1F2D72">
              <w:rPr>
                <w:rFonts w:ascii="Times New Roman" w:hAnsi="Times New Roman" w:cs="Times New Roman"/>
                <w:sz w:val="20"/>
                <w:szCs w:val="20"/>
              </w:rPr>
              <w:t>Отдельностоящий</w:t>
            </w:r>
            <w:proofErr w:type="spellEnd"/>
            <w:r w:rsidRPr="001F2D72">
              <w:rPr>
                <w:rFonts w:ascii="Times New Roman" w:hAnsi="Times New Roman" w:cs="Times New Roman"/>
                <w:sz w:val="20"/>
                <w:szCs w:val="20"/>
              </w:rPr>
              <w:t xml:space="preserve"> прибор</w:t>
            </w:r>
          </w:p>
          <w:p w:rsidR="001F2D72" w:rsidRPr="001F2D72" w:rsidRDefault="001F2D72" w:rsidP="001F2D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2D72">
              <w:rPr>
                <w:rFonts w:ascii="Times New Roman" w:hAnsi="Times New Roman" w:cs="Times New Roman"/>
                <w:sz w:val="20"/>
                <w:szCs w:val="20"/>
              </w:rPr>
              <w:t>Тип загрузки</w:t>
            </w:r>
            <w:r w:rsidRPr="001F2D72">
              <w:rPr>
                <w:rFonts w:ascii="Times New Roman" w:hAnsi="Times New Roman" w:cs="Times New Roman"/>
                <w:sz w:val="20"/>
                <w:szCs w:val="20"/>
              </w:rPr>
              <w:tab/>
              <w:t>Фронтальная</w:t>
            </w:r>
          </w:p>
          <w:p w:rsidR="001F2D72" w:rsidRPr="001F2D72" w:rsidRDefault="001F2D72" w:rsidP="001F2D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2D72">
              <w:rPr>
                <w:rFonts w:ascii="Times New Roman" w:hAnsi="Times New Roman" w:cs="Times New Roman"/>
                <w:sz w:val="20"/>
                <w:szCs w:val="20"/>
              </w:rPr>
              <w:t>Загрузка</w:t>
            </w:r>
            <w:r w:rsidRPr="001F2D72">
              <w:rPr>
                <w:rFonts w:ascii="Times New Roman" w:hAnsi="Times New Roman" w:cs="Times New Roman"/>
                <w:sz w:val="20"/>
                <w:szCs w:val="20"/>
              </w:rPr>
              <w:tab/>
              <w:t>9 кг</w:t>
            </w:r>
          </w:p>
          <w:p w:rsidR="001F2D72" w:rsidRPr="001F2D72" w:rsidRDefault="001F2D72" w:rsidP="001F2D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2D72">
              <w:rPr>
                <w:rFonts w:ascii="Times New Roman" w:hAnsi="Times New Roman" w:cs="Times New Roman"/>
                <w:sz w:val="20"/>
                <w:szCs w:val="20"/>
              </w:rPr>
              <w:t>Размер барабана</w:t>
            </w:r>
            <w:r w:rsidRPr="001F2D72">
              <w:rPr>
                <w:rFonts w:ascii="Times New Roman" w:hAnsi="Times New Roman" w:cs="Times New Roman"/>
                <w:sz w:val="20"/>
                <w:szCs w:val="20"/>
              </w:rPr>
              <w:tab/>
              <w:t>80 л</w:t>
            </w:r>
          </w:p>
          <w:p w:rsidR="001F2D72" w:rsidRPr="001F2D72" w:rsidRDefault="001F2D72" w:rsidP="001F2D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2D72">
              <w:rPr>
                <w:rFonts w:ascii="Times New Roman" w:hAnsi="Times New Roman" w:cs="Times New Roman"/>
                <w:sz w:val="20"/>
                <w:szCs w:val="20"/>
              </w:rPr>
              <w:t>Барабан</w:t>
            </w:r>
            <w:r w:rsidRPr="001F2D72">
              <w:rPr>
                <w:rFonts w:ascii="Times New Roman" w:hAnsi="Times New Roman" w:cs="Times New Roman"/>
                <w:sz w:val="20"/>
                <w:szCs w:val="20"/>
              </w:rPr>
              <w:tab/>
              <w:t>Нержавеющая сталь</w:t>
            </w:r>
          </w:p>
          <w:p w:rsidR="001F2D72" w:rsidRPr="001F2D72" w:rsidRDefault="001F2D72" w:rsidP="001F2D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2D72">
              <w:rPr>
                <w:rFonts w:ascii="Times New Roman" w:hAnsi="Times New Roman" w:cs="Times New Roman"/>
                <w:sz w:val="20"/>
                <w:szCs w:val="20"/>
              </w:rPr>
              <w:t>Бак</w:t>
            </w:r>
            <w:r w:rsidRPr="001F2D72">
              <w:rPr>
                <w:rFonts w:ascii="Times New Roman" w:hAnsi="Times New Roman" w:cs="Times New Roman"/>
                <w:sz w:val="20"/>
                <w:szCs w:val="20"/>
              </w:rPr>
              <w:tab/>
              <w:t>Нержавеющая сталь</w:t>
            </w:r>
          </w:p>
          <w:p w:rsidR="001F2D72" w:rsidRPr="001F2D72" w:rsidRDefault="001F2D72" w:rsidP="001F2D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2D72">
              <w:rPr>
                <w:rFonts w:ascii="Times New Roman" w:hAnsi="Times New Roman" w:cs="Times New Roman"/>
                <w:sz w:val="20"/>
                <w:szCs w:val="20"/>
              </w:rPr>
              <w:t>Диаметр загрузочного проема</w:t>
            </w:r>
            <w:r w:rsidRPr="001F2D72">
              <w:rPr>
                <w:rFonts w:ascii="Times New Roman" w:hAnsi="Times New Roman" w:cs="Times New Roman"/>
                <w:sz w:val="20"/>
                <w:szCs w:val="20"/>
              </w:rPr>
              <w:tab/>
              <w:t>310 мм</w:t>
            </w:r>
          </w:p>
          <w:p w:rsidR="001F2D72" w:rsidRPr="001F2D72" w:rsidRDefault="001F2D72" w:rsidP="001F2D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2D72">
              <w:rPr>
                <w:rFonts w:ascii="Times New Roman" w:hAnsi="Times New Roman" w:cs="Times New Roman"/>
                <w:sz w:val="20"/>
                <w:szCs w:val="20"/>
              </w:rPr>
              <w:t>Максимальный угол открытия дверцы</w:t>
            </w:r>
            <w:r w:rsidRPr="001F2D72">
              <w:rPr>
                <w:rFonts w:ascii="Times New Roman" w:hAnsi="Times New Roman" w:cs="Times New Roman"/>
                <w:sz w:val="20"/>
                <w:szCs w:val="20"/>
              </w:rPr>
              <w:tab/>
              <w:t>180 °</w:t>
            </w:r>
          </w:p>
          <w:p w:rsidR="001F2D72" w:rsidRPr="001F2D72" w:rsidRDefault="001F2D72" w:rsidP="001F2D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2D72">
              <w:rPr>
                <w:rFonts w:ascii="Times New Roman" w:hAnsi="Times New Roman" w:cs="Times New Roman"/>
                <w:sz w:val="20"/>
                <w:szCs w:val="20"/>
              </w:rPr>
              <w:t>Расположение дверных шарниров</w:t>
            </w:r>
            <w:r w:rsidRPr="001F2D72">
              <w:rPr>
                <w:rFonts w:ascii="Times New Roman" w:hAnsi="Times New Roman" w:cs="Times New Roman"/>
                <w:sz w:val="20"/>
                <w:szCs w:val="20"/>
              </w:rPr>
              <w:tab/>
              <w:t>Слева</w:t>
            </w:r>
          </w:p>
          <w:p w:rsidR="001F2D72" w:rsidRPr="001F2D72" w:rsidRDefault="001F2D72" w:rsidP="001F2D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2D72">
              <w:rPr>
                <w:rFonts w:ascii="Times New Roman" w:hAnsi="Times New Roman" w:cs="Times New Roman"/>
                <w:sz w:val="20"/>
                <w:szCs w:val="20"/>
              </w:rPr>
              <w:t>Цвет</w:t>
            </w:r>
            <w:r w:rsidRPr="001F2D72">
              <w:rPr>
                <w:rFonts w:ascii="Times New Roman" w:hAnsi="Times New Roman" w:cs="Times New Roman"/>
                <w:sz w:val="20"/>
                <w:szCs w:val="20"/>
              </w:rPr>
              <w:tab/>
              <w:t>Нержавеющая сталь</w:t>
            </w:r>
          </w:p>
          <w:p w:rsidR="001F2D72" w:rsidRPr="001F2D72" w:rsidRDefault="001F2D72" w:rsidP="001F2D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2D72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  <w:r w:rsidRPr="001F2D72">
              <w:rPr>
                <w:rFonts w:ascii="Times New Roman" w:hAnsi="Times New Roman" w:cs="Times New Roman"/>
                <w:sz w:val="20"/>
                <w:szCs w:val="20"/>
              </w:rPr>
              <w:tab/>
              <w:t>Нержавеющая сталь</w:t>
            </w:r>
          </w:p>
          <w:p w:rsidR="001F2D72" w:rsidRPr="001F2D72" w:rsidRDefault="001F2D72" w:rsidP="001F2D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2D72">
              <w:rPr>
                <w:rFonts w:ascii="Times New Roman" w:hAnsi="Times New Roman" w:cs="Times New Roman"/>
                <w:sz w:val="20"/>
                <w:szCs w:val="20"/>
              </w:rPr>
              <w:t>Простая установка сушильной машины на стиральную машину</w:t>
            </w:r>
            <w:r w:rsidRPr="001F2D72">
              <w:rPr>
                <w:rFonts w:ascii="Times New Roman" w:hAnsi="Times New Roman" w:cs="Times New Roman"/>
                <w:sz w:val="20"/>
                <w:szCs w:val="20"/>
              </w:rPr>
              <w:tab/>
              <w:t>Да</w:t>
            </w:r>
          </w:p>
          <w:p w:rsidR="001F2D72" w:rsidRPr="001F2D72" w:rsidRDefault="001F2D72" w:rsidP="001F2D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2D72">
              <w:rPr>
                <w:rFonts w:ascii="Times New Roman" w:hAnsi="Times New Roman" w:cs="Times New Roman"/>
                <w:sz w:val="20"/>
                <w:szCs w:val="20"/>
              </w:rPr>
              <w:t>Съемные лопасти для удобства обслуживания</w:t>
            </w:r>
            <w:r w:rsidRPr="001F2D72">
              <w:rPr>
                <w:rFonts w:ascii="Times New Roman" w:hAnsi="Times New Roman" w:cs="Times New Roman"/>
                <w:sz w:val="20"/>
                <w:szCs w:val="20"/>
              </w:rPr>
              <w:tab/>
              <w:t>Да</w:t>
            </w:r>
          </w:p>
          <w:p w:rsidR="001F2D72" w:rsidRPr="001F2D72" w:rsidRDefault="001F2D72" w:rsidP="001F2D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2D72">
              <w:rPr>
                <w:rFonts w:ascii="Times New Roman" w:hAnsi="Times New Roman" w:cs="Times New Roman"/>
                <w:sz w:val="20"/>
                <w:szCs w:val="20"/>
              </w:rPr>
              <w:t>Герметичное основание с защитой от протечек</w:t>
            </w:r>
            <w:r w:rsidRPr="001F2D72">
              <w:rPr>
                <w:rFonts w:ascii="Times New Roman" w:hAnsi="Times New Roman" w:cs="Times New Roman"/>
                <w:sz w:val="20"/>
                <w:szCs w:val="20"/>
              </w:rPr>
              <w:tab/>
              <w:t>Да</w:t>
            </w:r>
          </w:p>
          <w:p w:rsidR="001F2D72" w:rsidRPr="001F2D72" w:rsidRDefault="001F2D72" w:rsidP="001F2D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2D72">
              <w:rPr>
                <w:rFonts w:ascii="Times New Roman" w:hAnsi="Times New Roman" w:cs="Times New Roman"/>
                <w:sz w:val="20"/>
                <w:szCs w:val="20"/>
              </w:rPr>
              <w:t>Стандартное электрическое подключение</w:t>
            </w:r>
            <w:r w:rsidRPr="001F2D7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1F2D72" w:rsidRPr="001F2D72" w:rsidRDefault="001F2D72" w:rsidP="001F2D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2D72">
              <w:rPr>
                <w:rFonts w:ascii="Times New Roman" w:hAnsi="Times New Roman" w:cs="Times New Roman"/>
                <w:sz w:val="20"/>
                <w:szCs w:val="20"/>
              </w:rPr>
              <w:t>Коммутация на 16А</w:t>
            </w:r>
            <w:r w:rsidRPr="001F2D72">
              <w:rPr>
                <w:rFonts w:ascii="Times New Roman" w:hAnsi="Times New Roman" w:cs="Times New Roman"/>
                <w:sz w:val="20"/>
                <w:szCs w:val="20"/>
              </w:rPr>
              <w:tab/>
              <w:t>Нет</w:t>
            </w:r>
          </w:p>
          <w:p w:rsidR="001F2D72" w:rsidRPr="001F2D72" w:rsidRDefault="001F2D72" w:rsidP="001F2D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2D72">
              <w:rPr>
                <w:rFonts w:ascii="Times New Roman" w:hAnsi="Times New Roman" w:cs="Times New Roman"/>
                <w:sz w:val="20"/>
                <w:szCs w:val="20"/>
              </w:rPr>
              <w:t>Мощность подключения</w:t>
            </w:r>
            <w:r w:rsidRPr="001F2D72">
              <w:rPr>
                <w:rFonts w:ascii="Times New Roman" w:hAnsi="Times New Roman" w:cs="Times New Roman"/>
                <w:sz w:val="20"/>
                <w:szCs w:val="20"/>
              </w:rPr>
              <w:tab/>
              <w:t>7200 Вт</w:t>
            </w:r>
          </w:p>
          <w:p w:rsidR="001F2D72" w:rsidRPr="001F2D72" w:rsidRDefault="001F2D72" w:rsidP="001F2D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2D72">
              <w:rPr>
                <w:rFonts w:ascii="Times New Roman" w:hAnsi="Times New Roman" w:cs="Times New Roman"/>
                <w:sz w:val="20"/>
                <w:szCs w:val="20"/>
              </w:rPr>
              <w:t>Предохранитель</w:t>
            </w:r>
            <w:r w:rsidRPr="001F2D72">
              <w:rPr>
                <w:rFonts w:ascii="Times New Roman" w:hAnsi="Times New Roman" w:cs="Times New Roman"/>
                <w:sz w:val="20"/>
                <w:szCs w:val="20"/>
              </w:rPr>
              <w:tab/>
              <w:t>16 A</w:t>
            </w:r>
          </w:p>
          <w:p w:rsidR="001F2D72" w:rsidRPr="001F2D72" w:rsidRDefault="001F2D72" w:rsidP="001F2D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2D72">
              <w:rPr>
                <w:rFonts w:ascii="Times New Roman" w:hAnsi="Times New Roman" w:cs="Times New Roman"/>
                <w:sz w:val="20"/>
                <w:szCs w:val="20"/>
              </w:rPr>
              <w:t>Напряжение (В)</w:t>
            </w:r>
            <w:r w:rsidRPr="001F2D72">
              <w:rPr>
                <w:rFonts w:ascii="Times New Roman" w:hAnsi="Times New Roman" w:cs="Times New Roman"/>
                <w:sz w:val="20"/>
                <w:szCs w:val="20"/>
              </w:rPr>
              <w:tab/>
              <w:t>400 B</w:t>
            </w:r>
          </w:p>
          <w:p w:rsidR="001F2D72" w:rsidRPr="001F2D72" w:rsidRDefault="001F2D72" w:rsidP="001F2D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2D72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  <w:r w:rsidRPr="001F2D72">
              <w:rPr>
                <w:rFonts w:ascii="Times New Roman" w:hAnsi="Times New Roman" w:cs="Times New Roman"/>
                <w:sz w:val="20"/>
                <w:szCs w:val="20"/>
              </w:rPr>
              <w:tab/>
              <w:t>50 Гц</w:t>
            </w:r>
          </w:p>
          <w:p w:rsidR="001F2D72" w:rsidRPr="001F2D72" w:rsidRDefault="001F2D72" w:rsidP="001F2D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2D72">
              <w:rPr>
                <w:rFonts w:ascii="Times New Roman" w:hAnsi="Times New Roman" w:cs="Times New Roman"/>
                <w:sz w:val="20"/>
                <w:szCs w:val="20"/>
              </w:rPr>
              <w:t>Длина присоединительного кабеля</w:t>
            </w:r>
            <w:r w:rsidRPr="001F2D72">
              <w:rPr>
                <w:rFonts w:ascii="Times New Roman" w:hAnsi="Times New Roman" w:cs="Times New Roman"/>
                <w:sz w:val="20"/>
                <w:szCs w:val="20"/>
              </w:rPr>
              <w:tab/>
              <w:t>1800 мм</w:t>
            </w:r>
          </w:p>
          <w:p w:rsidR="001F2D72" w:rsidRPr="001F2D72" w:rsidRDefault="001F2D72" w:rsidP="001F2D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2D72">
              <w:rPr>
                <w:rFonts w:ascii="Times New Roman" w:hAnsi="Times New Roman" w:cs="Times New Roman"/>
                <w:sz w:val="20"/>
                <w:szCs w:val="20"/>
              </w:rPr>
              <w:t>Количество фаз</w:t>
            </w:r>
            <w:r w:rsidRPr="001F2D72">
              <w:rPr>
                <w:rFonts w:ascii="Times New Roman" w:hAnsi="Times New Roman" w:cs="Times New Roman"/>
                <w:sz w:val="20"/>
                <w:szCs w:val="20"/>
              </w:rPr>
              <w:tab/>
              <w:t>3</w:t>
            </w:r>
          </w:p>
          <w:p w:rsidR="001F2D72" w:rsidRPr="001F2D72" w:rsidRDefault="001F2D72" w:rsidP="001F2D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2D72">
              <w:rPr>
                <w:rFonts w:ascii="Times New Roman" w:hAnsi="Times New Roman" w:cs="Times New Roman"/>
                <w:sz w:val="20"/>
                <w:szCs w:val="20"/>
              </w:rPr>
              <w:t>Подключение к воде / слив</w:t>
            </w:r>
            <w:r w:rsidRPr="001F2D7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1F2D72" w:rsidRPr="001F2D72" w:rsidRDefault="001F2D72" w:rsidP="001F2D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2D72">
              <w:rPr>
                <w:rFonts w:ascii="Times New Roman" w:hAnsi="Times New Roman" w:cs="Times New Roman"/>
                <w:sz w:val="20"/>
                <w:szCs w:val="20"/>
              </w:rPr>
              <w:t>Подключение к водопроводу</w:t>
            </w:r>
            <w:r w:rsidRPr="001F2D72">
              <w:rPr>
                <w:rFonts w:ascii="Times New Roman" w:hAnsi="Times New Roman" w:cs="Times New Roman"/>
                <w:sz w:val="20"/>
                <w:szCs w:val="20"/>
              </w:rPr>
              <w:tab/>
              <w:t>Фитинг 3/4" – Подключение к горячей и холодной воде</w:t>
            </w:r>
          </w:p>
          <w:p w:rsidR="001F2D72" w:rsidRPr="001F2D72" w:rsidRDefault="001F2D72" w:rsidP="001F2D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2D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Сверхпрочный заливной шланг из материала РЕХ с защитой от протечек</w:t>
            </w:r>
            <w:r w:rsidRPr="001F2D72">
              <w:rPr>
                <w:rFonts w:ascii="Times New Roman" w:hAnsi="Times New Roman" w:cs="Times New Roman"/>
                <w:sz w:val="20"/>
                <w:szCs w:val="20"/>
              </w:rPr>
              <w:tab/>
              <w:t>Да</w:t>
            </w:r>
          </w:p>
          <w:p w:rsidR="001F2D72" w:rsidRPr="001F2D72" w:rsidRDefault="001F2D72" w:rsidP="001F2D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2D72">
              <w:rPr>
                <w:rFonts w:ascii="Times New Roman" w:hAnsi="Times New Roman" w:cs="Times New Roman"/>
                <w:sz w:val="20"/>
                <w:szCs w:val="20"/>
              </w:rPr>
              <w:t>Система слива</w:t>
            </w:r>
            <w:r w:rsidRPr="001F2D72">
              <w:rPr>
                <w:rFonts w:ascii="Times New Roman" w:hAnsi="Times New Roman" w:cs="Times New Roman"/>
                <w:sz w:val="20"/>
                <w:szCs w:val="20"/>
              </w:rPr>
              <w:tab/>
              <w:t>Самоочищающийся сливной насос с антиблокировкой Anti Block™</w:t>
            </w:r>
          </w:p>
          <w:p w:rsidR="001F2D72" w:rsidRPr="001F2D72" w:rsidRDefault="001F2D72" w:rsidP="001F2D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2D72">
              <w:rPr>
                <w:rFonts w:ascii="Times New Roman" w:hAnsi="Times New Roman" w:cs="Times New Roman"/>
                <w:sz w:val="20"/>
                <w:szCs w:val="20"/>
              </w:rPr>
              <w:t>Тип слива</w:t>
            </w:r>
            <w:r w:rsidRPr="001F2D72">
              <w:rPr>
                <w:rFonts w:ascii="Times New Roman" w:hAnsi="Times New Roman" w:cs="Times New Roman"/>
                <w:sz w:val="20"/>
                <w:szCs w:val="20"/>
              </w:rPr>
              <w:tab/>
              <w:t>Сливной насос</w:t>
            </w:r>
          </w:p>
          <w:p w:rsidR="001F2D72" w:rsidRPr="001F2D72" w:rsidRDefault="001F2D72" w:rsidP="001F2D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2D72">
              <w:rPr>
                <w:rFonts w:ascii="Times New Roman" w:hAnsi="Times New Roman" w:cs="Times New Roman"/>
                <w:sz w:val="20"/>
                <w:szCs w:val="20"/>
              </w:rPr>
              <w:t>Максимальное допустимое время набора воды</w:t>
            </w:r>
            <w:r w:rsidRPr="001F2D72">
              <w:rPr>
                <w:rFonts w:ascii="Times New Roman" w:hAnsi="Times New Roman" w:cs="Times New Roman"/>
                <w:sz w:val="20"/>
                <w:szCs w:val="20"/>
              </w:rPr>
              <w:tab/>
              <w:t>Да</w:t>
            </w:r>
          </w:p>
          <w:p w:rsidR="001F2D72" w:rsidRPr="001F2D72" w:rsidRDefault="001F2D72" w:rsidP="001F2D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2D72">
              <w:rPr>
                <w:rFonts w:ascii="Times New Roman" w:hAnsi="Times New Roman" w:cs="Times New Roman"/>
                <w:sz w:val="20"/>
                <w:szCs w:val="20"/>
              </w:rPr>
              <w:t>Производительность слива</w:t>
            </w:r>
            <w:r w:rsidRPr="001F2D72">
              <w:rPr>
                <w:rFonts w:ascii="Times New Roman" w:hAnsi="Times New Roman" w:cs="Times New Roman"/>
                <w:sz w:val="20"/>
                <w:szCs w:val="20"/>
              </w:rPr>
              <w:tab/>
              <w:t>20 л/мин.</w:t>
            </w:r>
          </w:p>
          <w:p w:rsidR="001F2D72" w:rsidRPr="001F2D72" w:rsidRDefault="001F2D72" w:rsidP="001F2D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2D72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  <w:r w:rsidRPr="001F2D7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1F2D72" w:rsidRPr="001F2D72" w:rsidRDefault="001F2D72" w:rsidP="001F2D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2D72">
              <w:rPr>
                <w:rFonts w:ascii="Times New Roman" w:hAnsi="Times New Roman" w:cs="Times New Roman"/>
                <w:sz w:val="20"/>
                <w:szCs w:val="20"/>
              </w:rPr>
              <w:t>Тип дисплея</w:t>
            </w:r>
            <w:r w:rsidRPr="001F2D72">
              <w:rPr>
                <w:rFonts w:ascii="Times New Roman" w:hAnsi="Times New Roman" w:cs="Times New Roman"/>
                <w:sz w:val="20"/>
                <w:szCs w:val="20"/>
              </w:rPr>
              <w:tab/>
              <w:t>ЖК</w:t>
            </w:r>
          </w:p>
          <w:p w:rsidR="001F2D72" w:rsidRPr="001F2D72" w:rsidRDefault="001F2D72" w:rsidP="001F2D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2D72">
              <w:rPr>
                <w:rFonts w:ascii="Times New Roman" w:hAnsi="Times New Roman" w:cs="Times New Roman"/>
                <w:sz w:val="20"/>
                <w:szCs w:val="20"/>
              </w:rPr>
              <w:t>Создание программ</w:t>
            </w:r>
            <w:r w:rsidRPr="001F2D72">
              <w:rPr>
                <w:rFonts w:ascii="Times New Roman" w:hAnsi="Times New Roman" w:cs="Times New Roman"/>
                <w:sz w:val="20"/>
                <w:szCs w:val="20"/>
              </w:rPr>
              <w:tab/>
              <w:t>Да</w:t>
            </w:r>
          </w:p>
          <w:p w:rsidR="001F2D72" w:rsidRPr="001F2D72" w:rsidRDefault="001F2D72" w:rsidP="001F2D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2D72">
              <w:rPr>
                <w:rFonts w:ascii="Times New Roman" w:hAnsi="Times New Roman" w:cs="Times New Roman"/>
                <w:sz w:val="20"/>
                <w:szCs w:val="20"/>
              </w:rPr>
              <w:t>Индикация времени до конца программы</w:t>
            </w:r>
            <w:r w:rsidRPr="001F2D72">
              <w:rPr>
                <w:rFonts w:ascii="Times New Roman" w:hAnsi="Times New Roman" w:cs="Times New Roman"/>
                <w:sz w:val="20"/>
                <w:szCs w:val="20"/>
              </w:rPr>
              <w:tab/>
              <w:t>Да</w:t>
            </w:r>
          </w:p>
          <w:p w:rsidR="001F2D72" w:rsidRPr="001F2D72" w:rsidRDefault="001F2D72" w:rsidP="001F2D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2D72">
              <w:rPr>
                <w:rFonts w:ascii="Times New Roman" w:hAnsi="Times New Roman" w:cs="Times New Roman"/>
                <w:sz w:val="20"/>
                <w:szCs w:val="20"/>
              </w:rPr>
              <w:t>Дозатор</w:t>
            </w:r>
            <w:r w:rsidRPr="001F2D72">
              <w:rPr>
                <w:rFonts w:ascii="Times New Roman" w:hAnsi="Times New Roman" w:cs="Times New Roman"/>
                <w:sz w:val="20"/>
                <w:szCs w:val="20"/>
              </w:rPr>
              <w:tab/>
              <w:t>Выдвижной дозатор</w:t>
            </w:r>
          </w:p>
          <w:p w:rsidR="001F2D72" w:rsidRPr="001F2D72" w:rsidRDefault="001F2D72" w:rsidP="001F2D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2D72">
              <w:rPr>
                <w:rFonts w:ascii="Times New Roman" w:hAnsi="Times New Roman" w:cs="Times New Roman"/>
                <w:sz w:val="20"/>
                <w:szCs w:val="20"/>
              </w:rPr>
              <w:t>Дозатор стиральных средств</w:t>
            </w:r>
            <w:r w:rsidRPr="001F2D72">
              <w:rPr>
                <w:rFonts w:ascii="Times New Roman" w:hAnsi="Times New Roman" w:cs="Times New Roman"/>
                <w:sz w:val="20"/>
                <w:szCs w:val="20"/>
              </w:rPr>
              <w:tab/>
              <w:t>Дозатор с тремя отделениями</w:t>
            </w:r>
          </w:p>
          <w:p w:rsidR="001F2D72" w:rsidRPr="001F2D72" w:rsidRDefault="001F2D72" w:rsidP="001F2D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2D72">
              <w:rPr>
                <w:rFonts w:ascii="Times New Roman" w:hAnsi="Times New Roman" w:cs="Times New Roman"/>
                <w:sz w:val="20"/>
                <w:szCs w:val="20"/>
              </w:rPr>
              <w:t>Сенсоры</w:t>
            </w:r>
            <w:r w:rsidRPr="001F2D72">
              <w:rPr>
                <w:rFonts w:ascii="Times New Roman" w:hAnsi="Times New Roman" w:cs="Times New Roman"/>
                <w:sz w:val="20"/>
                <w:szCs w:val="20"/>
              </w:rPr>
              <w:tab/>
              <w:t>Сенсор уровня воды</w:t>
            </w:r>
          </w:p>
          <w:p w:rsidR="001F2D72" w:rsidRPr="001F2D72" w:rsidRDefault="001F2D72" w:rsidP="001F2D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2D72">
              <w:rPr>
                <w:rFonts w:ascii="Times New Roman" w:hAnsi="Times New Roman" w:cs="Times New Roman"/>
                <w:sz w:val="20"/>
                <w:szCs w:val="20"/>
              </w:rPr>
              <w:t>Аварийное открывание дверцы</w:t>
            </w:r>
            <w:r w:rsidRPr="001F2D72">
              <w:rPr>
                <w:rFonts w:ascii="Times New Roman" w:hAnsi="Times New Roman" w:cs="Times New Roman"/>
                <w:sz w:val="20"/>
                <w:szCs w:val="20"/>
              </w:rPr>
              <w:tab/>
              <w:t>Да</w:t>
            </w:r>
          </w:p>
          <w:p w:rsidR="001F2D72" w:rsidRPr="001F2D72" w:rsidRDefault="001F2D72" w:rsidP="001F2D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2D72">
              <w:rPr>
                <w:rFonts w:ascii="Times New Roman" w:hAnsi="Times New Roman" w:cs="Times New Roman"/>
                <w:sz w:val="20"/>
                <w:szCs w:val="20"/>
              </w:rPr>
              <w:t>Блокировка панели управления</w:t>
            </w:r>
            <w:r w:rsidRPr="001F2D72">
              <w:rPr>
                <w:rFonts w:ascii="Times New Roman" w:hAnsi="Times New Roman" w:cs="Times New Roman"/>
                <w:sz w:val="20"/>
                <w:szCs w:val="20"/>
              </w:rPr>
              <w:tab/>
              <w:t>Да</w:t>
            </w:r>
          </w:p>
          <w:p w:rsidR="001F2D72" w:rsidRPr="001F2D72" w:rsidRDefault="001F2D72" w:rsidP="001F2D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2D72">
              <w:rPr>
                <w:rFonts w:ascii="Times New Roman" w:hAnsi="Times New Roman" w:cs="Times New Roman"/>
                <w:sz w:val="20"/>
                <w:szCs w:val="20"/>
              </w:rPr>
              <w:t>Настройки языка</w:t>
            </w:r>
            <w:r w:rsidRPr="001F2D72">
              <w:rPr>
                <w:rFonts w:ascii="Times New Roman" w:hAnsi="Times New Roman" w:cs="Times New Roman"/>
                <w:sz w:val="20"/>
                <w:szCs w:val="20"/>
              </w:rPr>
              <w:tab/>
              <w:t>Немецкий</w:t>
            </w:r>
          </w:p>
          <w:p w:rsidR="001F2D72" w:rsidRPr="001F2D72" w:rsidRDefault="001F2D72" w:rsidP="001F2D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2D72">
              <w:rPr>
                <w:rFonts w:ascii="Times New Roman" w:hAnsi="Times New Roman" w:cs="Times New Roman"/>
                <w:sz w:val="20"/>
                <w:szCs w:val="20"/>
              </w:rPr>
              <w:t>Норвежский</w:t>
            </w:r>
          </w:p>
          <w:p w:rsidR="001F2D72" w:rsidRPr="001F2D72" w:rsidRDefault="001F2D72" w:rsidP="001F2D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2D72">
              <w:rPr>
                <w:rFonts w:ascii="Times New Roman" w:hAnsi="Times New Roman" w:cs="Times New Roman"/>
                <w:sz w:val="20"/>
                <w:szCs w:val="20"/>
              </w:rPr>
              <w:t>Финский</w:t>
            </w:r>
          </w:p>
          <w:p w:rsidR="001F2D72" w:rsidRPr="001F2D72" w:rsidRDefault="001F2D72" w:rsidP="001F2D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2D72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1F2D72" w:rsidRPr="001F2D72" w:rsidRDefault="001F2D72" w:rsidP="001F2D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2D72">
              <w:rPr>
                <w:rFonts w:ascii="Times New Roman" w:hAnsi="Times New Roman" w:cs="Times New Roman"/>
                <w:sz w:val="20"/>
                <w:szCs w:val="20"/>
              </w:rPr>
              <w:t>Словенский</w:t>
            </w:r>
          </w:p>
          <w:p w:rsidR="001F2D72" w:rsidRPr="001F2D72" w:rsidRDefault="001F2D72" w:rsidP="001F2D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2D72">
              <w:rPr>
                <w:rFonts w:ascii="Times New Roman" w:hAnsi="Times New Roman" w:cs="Times New Roman"/>
                <w:sz w:val="20"/>
                <w:szCs w:val="20"/>
              </w:rPr>
              <w:t>Lithuanian</w:t>
            </w:r>
            <w:proofErr w:type="spellEnd"/>
          </w:p>
          <w:p w:rsidR="001F2D72" w:rsidRPr="001F2D72" w:rsidRDefault="001F2D72" w:rsidP="001F2D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2D72"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  <w:p w:rsidR="001F2D72" w:rsidRPr="001F2D72" w:rsidRDefault="001F2D72" w:rsidP="001F2D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2D72">
              <w:rPr>
                <w:rFonts w:ascii="Times New Roman" w:hAnsi="Times New Roman" w:cs="Times New Roman"/>
                <w:sz w:val="20"/>
                <w:szCs w:val="20"/>
              </w:rPr>
              <w:t>Xорватский</w:t>
            </w:r>
            <w:proofErr w:type="spellEnd"/>
          </w:p>
          <w:p w:rsidR="001F2D72" w:rsidRPr="001F2D72" w:rsidRDefault="001F2D72" w:rsidP="001F2D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2D72">
              <w:rPr>
                <w:rFonts w:ascii="Times New Roman" w:hAnsi="Times New Roman" w:cs="Times New Roman"/>
                <w:sz w:val="20"/>
                <w:szCs w:val="20"/>
              </w:rPr>
              <w:t>Latvian</w:t>
            </w:r>
            <w:proofErr w:type="spellEnd"/>
          </w:p>
          <w:p w:rsidR="001F2D72" w:rsidRPr="001F2D72" w:rsidRDefault="001F2D72" w:rsidP="001F2D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2D72">
              <w:rPr>
                <w:rFonts w:ascii="Times New Roman" w:hAnsi="Times New Roman" w:cs="Times New Roman"/>
                <w:sz w:val="20"/>
                <w:szCs w:val="20"/>
              </w:rPr>
              <w:t>Итальянский</w:t>
            </w:r>
          </w:p>
          <w:p w:rsidR="001F2D72" w:rsidRPr="001F2D72" w:rsidRDefault="001F2D72" w:rsidP="001F2D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2D72">
              <w:rPr>
                <w:rFonts w:ascii="Times New Roman" w:hAnsi="Times New Roman" w:cs="Times New Roman"/>
                <w:sz w:val="20"/>
                <w:szCs w:val="20"/>
              </w:rPr>
              <w:t>Французский</w:t>
            </w:r>
          </w:p>
          <w:p w:rsidR="001F2D72" w:rsidRPr="001F2D72" w:rsidRDefault="001F2D72" w:rsidP="001F2D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2D72">
              <w:rPr>
                <w:rFonts w:ascii="Times New Roman" w:hAnsi="Times New Roman" w:cs="Times New Roman"/>
                <w:sz w:val="20"/>
                <w:szCs w:val="20"/>
              </w:rPr>
              <w:t>Испанский</w:t>
            </w:r>
          </w:p>
          <w:p w:rsidR="001F2D72" w:rsidRPr="001F2D72" w:rsidRDefault="001F2D72" w:rsidP="001F2D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2D72">
              <w:rPr>
                <w:rFonts w:ascii="Times New Roman" w:hAnsi="Times New Roman" w:cs="Times New Roman"/>
                <w:sz w:val="20"/>
                <w:szCs w:val="20"/>
              </w:rPr>
              <w:t>Китайский традиционный</w:t>
            </w:r>
          </w:p>
          <w:p w:rsidR="001F2D72" w:rsidRPr="001F2D72" w:rsidRDefault="001F2D72" w:rsidP="001F2D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2D72">
              <w:rPr>
                <w:rFonts w:ascii="Times New Roman" w:hAnsi="Times New Roman" w:cs="Times New Roman"/>
                <w:sz w:val="20"/>
                <w:szCs w:val="20"/>
              </w:rPr>
              <w:t>Estonian</w:t>
            </w:r>
          </w:p>
          <w:p w:rsidR="001F2D72" w:rsidRPr="001F2D72" w:rsidRDefault="001F2D72" w:rsidP="001F2D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2D72">
              <w:rPr>
                <w:rFonts w:ascii="Times New Roman" w:hAnsi="Times New Roman" w:cs="Times New Roman"/>
                <w:sz w:val="20"/>
                <w:szCs w:val="20"/>
              </w:rPr>
              <w:t>Чешский</w:t>
            </w:r>
          </w:p>
          <w:p w:rsidR="001F2D72" w:rsidRPr="001F2D72" w:rsidRDefault="001F2D72" w:rsidP="001F2D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2D72">
              <w:rPr>
                <w:rFonts w:ascii="Times New Roman" w:hAnsi="Times New Roman" w:cs="Times New Roman"/>
                <w:sz w:val="20"/>
                <w:szCs w:val="20"/>
              </w:rPr>
              <w:t>Japanese</w:t>
            </w:r>
            <w:proofErr w:type="spellEnd"/>
          </w:p>
          <w:p w:rsidR="001F2D72" w:rsidRPr="001F2D72" w:rsidRDefault="001F2D72" w:rsidP="001F2D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2D72">
              <w:rPr>
                <w:rFonts w:ascii="Times New Roman" w:hAnsi="Times New Roman" w:cs="Times New Roman"/>
                <w:sz w:val="20"/>
                <w:szCs w:val="20"/>
              </w:rPr>
              <w:t>Словатский</w:t>
            </w:r>
            <w:proofErr w:type="spellEnd"/>
          </w:p>
          <w:p w:rsidR="001F2D72" w:rsidRPr="001F2D72" w:rsidRDefault="001F2D72" w:rsidP="001F2D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2D72">
              <w:rPr>
                <w:rFonts w:ascii="Times New Roman" w:hAnsi="Times New Roman" w:cs="Times New Roman"/>
                <w:sz w:val="20"/>
                <w:szCs w:val="20"/>
              </w:rPr>
              <w:t>Словенский</w:t>
            </w:r>
          </w:p>
          <w:p w:rsidR="001F2D72" w:rsidRPr="001F2D72" w:rsidRDefault="001F2D72" w:rsidP="001F2D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2D72">
              <w:rPr>
                <w:rFonts w:ascii="Times New Roman" w:hAnsi="Times New Roman" w:cs="Times New Roman"/>
                <w:sz w:val="20"/>
                <w:szCs w:val="20"/>
              </w:rPr>
              <w:t>Китайский упрощенный</w:t>
            </w:r>
          </w:p>
          <w:p w:rsidR="001F2D72" w:rsidRPr="001F2D72" w:rsidRDefault="001F2D72" w:rsidP="001F2D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2D72">
              <w:rPr>
                <w:rFonts w:ascii="Times New Roman" w:hAnsi="Times New Roman" w:cs="Times New Roman"/>
                <w:sz w:val="20"/>
                <w:szCs w:val="20"/>
              </w:rPr>
              <w:t>Polish</w:t>
            </w:r>
            <w:proofErr w:type="spellEnd"/>
          </w:p>
          <w:p w:rsidR="001F2D72" w:rsidRPr="001F2D72" w:rsidRDefault="001F2D72" w:rsidP="001F2D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2D72">
              <w:rPr>
                <w:rFonts w:ascii="Times New Roman" w:hAnsi="Times New Roman" w:cs="Times New Roman"/>
                <w:sz w:val="20"/>
                <w:szCs w:val="20"/>
              </w:rPr>
              <w:t>Датский</w:t>
            </w:r>
          </w:p>
          <w:p w:rsidR="001F2D72" w:rsidRPr="001F2D72" w:rsidRDefault="001F2D72" w:rsidP="001F2D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2D72">
              <w:rPr>
                <w:rFonts w:ascii="Times New Roman" w:hAnsi="Times New Roman" w:cs="Times New Roman"/>
                <w:sz w:val="20"/>
                <w:szCs w:val="20"/>
              </w:rPr>
              <w:t>Голландский</w:t>
            </w:r>
          </w:p>
          <w:p w:rsidR="001F2D72" w:rsidRPr="001F2D72" w:rsidRDefault="001F2D72" w:rsidP="001F2D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2D72">
              <w:rPr>
                <w:rFonts w:ascii="Times New Roman" w:hAnsi="Times New Roman" w:cs="Times New Roman"/>
                <w:sz w:val="20"/>
                <w:szCs w:val="20"/>
              </w:rPr>
              <w:t>Логистическая информация</w:t>
            </w:r>
            <w:r w:rsidRPr="001F2D7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1F2D72" w:rsidRPr="001F2D72" w:rsidRDefault="001F2D72" w:rsidP="001F2D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2D72">
              <w:rPr>
                <w:rFonts w:ascii="Times New Roman" w:hAnsi="Times New Roman" w:cs="Times New Roman"/>
                <w:sz w:val="20"/>
                <w:szCs w:val="20"/>
              </w:rPr>
              <w:t>Ширина</w:t>
            </w:r>
            <w:r w:rsidRPr="001F2D72">
              <w:rPr>
                <w:rFonts w:ascii="Times New Roman" w:hAnsi="Times New Roman" w:cs="Times New Roman"/>
                <w:sz w:val="20"/>
                <w:szCs w:val="20"/>
              </w:rPr>
              <w:tab/>
              <w:t>595 мм</w:t>
            </w:r>
          </w:p>
          <w:p w:rsidR="001F2D72" w:rsidRPr="001F2D72" w:rsidRDefault="001F2D72" w:rsidP="001F2D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2D72">
              <w:rPr>
                <w:rFonts w:ascii="Times New Roman" w:hAnsi="Times New Roman" w:cs="Times New Roman"/>
                <w:sz w:val="20"/>
                <w:szCs w:val="20"/>
              </w:rPr>
              <w:t>Высота</w:t>
            </w:r>
            <w:r w:rsidRPr="001F2D72">
              <w:rPr>
                <w:rFonts w:ascii="Times New Roman" w:hAnsi="Times New Roman" w:cs="Times New Roman"/>
                <w:sz w:val="20"/>
                <w:szCs w:val="20"/>
              </w:rPr>
              <w:tab/>
              <w:t>850 мм</w:t>
            </w:r>
          </w:p>
          <w:p w:rsidR="001F2D72" w:rsidRPr="001F2D72" w:rsidRDefault="001F2D72" w:rsidP="001F2D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2D72">
              <w:rPr>
                <w:rFonts w:ascii="Times New Roman" w:hAnsi="Times New Roman" w:cs="Times New Roman"/>
                <w:sz w:val="20"/>
                <w:szCs w:val="20"/>
              </w:rPr>
              <w:t>Глубина</w:t>
            </w:r>
            <w:r w:rsidRPr="001F2D72">
              <w:rPr>
                <w:rFonts w:ascii="Times New Roman" w:hAnsi="Times New Roman" w:cs="Times New Roman"/>
                <w:sz w:val="20"/>
                <w:szCs w:val="20"/>
              </w:rPr>
              <w:tab/>
              <w:t>706 мм</w:t>
            </w:r>
          </w:p>
          <w:p w:rsidR="001F2D72" w:rsidRPr="001F2D72" w:rsidRDefault="001F2D72" w:rsidP="001F2D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2D72">
              <w:rPr>
                <w:rFonts w:ascii="Times New Roman" w:hAnsi="Times New Roman" w:cs="Times New Roman"/>
                <w:sz w:val="20"/>
                <w:szCs w:val="20"/>
              </w:rPr>
              <w:t>Ширина упаковки</w:t>
            </w:r>
            <w:r w:rsidRPr="001F2D72">
              <w:rPr>
                <w:rFonts w:ascii="Times New Roman" w:hAnsi="Times New Roman" w:cs="Times New Roman"/>
                <w:sz w:val="20"/>
                <w:szCs w:val="20"/>
              </w:rPr>
              <w:tab/>
              <w:t>640 мм</w:t>
            </w:r>
          </w:p>
          <w:p w:rsidR="001F2D72" w:rsidRPr="001F2D72" w:rsidRDefault="001F2D72" w:rsidP="001F2D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2D72">
              <w:rPr>
                <w:rFonts w:ascii="Times New Roman" w:hAnsi="Times New Roman" w:cs="Times New Roman"/>
                <w:sz w:val="20"/>
                <w:szCs w:val="20"/>
              </w:rPr>
              <w:t>Высота упаковки</w:t>
            </w:r>
            <w:r w:rsidRPr="001F2D72">
              <w:rPr>
                <w:rFonts w:ascii="Times New Roman" w:hAnsi="Times New Roman" w:cs="Times New Roman"/>
                <w:sz w:val="20"/>
                <w:szCs w:val="20"/>
              </w:rPr>
              <w:tab/>
              <w:t>920 мм</w:t>
            </w:r>
          </w:p>
          <w:p w:rsidR="001F2D72" w:rsidRPr="001F2D72" w:rsidRDefault="001F2D72" w:rsidP="001F2D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2D72">
              <w:rPr>
                <w:rFonts w:ascii="Times New Roman" w:hAnsi="Times New Roman" w:cs="Times New Roman"/>
                <w:sz w:val="20"/>
                <w:szCs w:val="20"/>
              </w:rPr>
              <w:t>Глубина упаковки</w:t>
            </w:r>
            <w:r w:rsidRPr="001F2D72">
              <w:rPr>
                <w:rFonts w:ascii="Times New Roman" w:hAnsi="Times New Roman" w:cs="Times New Roman"/>
                <w:sz w:val="20"/>
                <w:szCs w:val="20"/>
              </w:rPr>
              <w:tab/>
              <w:t>776 мм</w:t>
            </w:r>
          </w:p>
          <w:p w:rsidR="001F2D72" w:rsidRPr="001F2D72" w:rsidRDefault="001F2D72" w:rsidP="001F2D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2D72">
              <w:rPr>
                <w:rFonts w:ascii="Times New Roman" w:hAnsi="Times New Roman" w:cs="Times New Roman"/>
                <w:sz w:val="20"/>
                <w:szCs w:val="20"/>
              </w:rPr>
              <w:t>Вес нетто</w:t>
            </w:r>
            <w:r w:rsidRPr="001F2D72">
              <w:rPr>
                <w:rFonts w:ascii="Times New Roman" w:hAnsi="Times New Roman" w:cs="Times New Roman"/>
                <w:sz w:val="20"/>
                <w:szCs w:val="20"/>
              </w:rPr>
              <w:tab/>
              <w:t>92 кг</w:t>
            </w:r>
          </w:p>
          <w:p w:rsidR="001F2D72" w:rsidRPr="001F2D72" w:rsidRDefault="001F2D72" w:rsidP="001F2D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2D72">
              <w:rPr>
                <w:rFonts w:ascii="Times New Roman" w:hAnsi="Times New Roman" w:cs="Times New Roman"/>
                <w:sz w:val="20"/>
                <w:szCs w:val="20"/>
              </w:rPr>
              <w:t>Вес брутто</w:t>
            </w:r>
            <w:r w:rsidRPr="001F2D72">
              <w:rPr>
                <w:rFonts w:ascii="Times New Roman" w:hAnsi="Times New Roman" w:cs="Times New Roman"/>
                <w:sz w:val="20"/>
                <w:szCs w:val="20"/>
              </w:rPr>
              <w:tab/>
              <w:t>95.4 кг</w:t>
            </w:r>
          </w:p>
          <w:p w:rsidR="001F2D72" w:rsidRPr="001F2D72" w:rsidRDefault="001F2D72" w:rsidP="001F2D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2D72">
              <w:rPr>
                <w:rFonts w:ascii="Times New Roman" w:hAnsi="Times New Roman" w:cs="Times New Roman"/>
                <w:sz w:val="20"/>
                <w:szCs w:val="20"/>
              </w:rPr>
              <w:t>Регулируемые ножки</w:t>
            </w:r>
            <w:r w:rsidRPr="001F2D72">
              <w:rPr>
                <w:rFonts w:ascii="Times New Roman" w:hAnsi="Times New Roman" w:cs="Times New Roman"/>
                <w:sz w:val="20"/>
                <w:szCs w:val="20"/>
              </w:rPr>
              <w:tab/>
              <w:t>10 мм</w:t>
            </w:r>
          </w:p>
          <w:p w:rsidR="001F2D72" w:rsidRPr="001F2D72" w:rsidRDefault="001F2D72" w:rsidP="001F2D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2D72">
              <w:rPr>
                <w:rFonts w:ascii="Times New Roman" w:hAnsi="Times New Roman" w:cs="Times New Roman"/>
                <w:sz w:val="20"/>
                <w:szCs w:val="20"/>
              </w:rPr>
              <w:t>Глубина с открытой дверцей</w:t>
            </w:r>
            <w:r w:rsidRPr="001F2D72">
              <w:rPr>
                <w:rFonts w:ascii="Times New Roman" w:hAnsi="Times New Roman" w:cs="Times New Roman"/>
                <w:sz w:val="20"/>
                <w:szCs w:val="20"/>
              </w:rPr>
              <w:tab/>
              <w:t>1080 мм</w:t>
            </w:r>
          </w:p>
          <w:p w:rsidR="001F2D72" w:rsidRPr="001F2D72" w:rsidRDefault="001F2D72" w:rsidP="001F2D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2D72">
              <w:rPr>
                <w:rFonts w:ascii="Times New Roman" w:hAnsi="Times New Roman" w:cs="Times New Roman"/>
                <w:sz w:val="20"/>
                <w:szCs w:val="20"/>
              </w:rPr>
              <w:t>Длина заливного шланга</w:t>
            </w:r>
            <w:r w:rsidRPr="001F2D72">
              <w:rPr>
                <w:rFonts w:ascii="Times New Roman" w:hAnsi="Times New Roman" w:cs="Times New Roman"/>
                <w:sz w:val="20"/>
                <w:szCs w:val="20"/>
              </w:rPr>
              <w:tab/>
              <w:t>150 см</w:t>
            </w:r>
          </w:p>
          <w:p w:rsidR="001F2D72" w:rsidRPr="001F2D72" w:rsidRDefault="001F2D72" w:rsidP="001F2D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2D72">
              <w:rPr>
                <w:rFonts w:ascii="Times New Roman" w:hAnsi="Times New Roman" w:cs="Times New Roman"/>
                <w:sz w:val="20"/>
                <w:szCs w:val="20"/>
              </w:rPr>
              <w:t>Длина сливного шланга</w:t>
            </w:r>
            <w:r w:rsidRPr="001F2D72">
              <w:rPr>
                <w:rFonts w:ascii="Times New Roman" w:hAnsi="Times New Roman" w:cs="Times New Roman"/>
                <w:sz w:val="20"/>
                <w:szCs w:val="20"/>
              </w:rPr>
              <w:tab/>
              <w:t>160 см</w:t>
            </w:r>
          </w:p>
          <w:p w:rsidR="001F2D72" w:rsidRPr="001F2D72" w:rsidRDefault="001F2D72" w:rsidP="001F2D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2D72">
              <w:rPr>
                <w:rFonts w:ascii="Times New Roman" w:hAnsi="Times New Roman" w:cs="Times New Roman"/>
                <w:sz w:val="20"/>
                <w:szCs w:val="20"/>
              </w:rPr>
              <w:t>Артикул</w:t>
            </w:r>
            <w:r w:rsidRPr="001F2D72">
              <w:rPr>
                <w:rFonts w:ascii="Times New Roman" w:hAnsi="Times New Roman" w:cs="Times New Roman"/>
                <w:sz w:val="20"/>
                <w:szCs w:val="20"/>
              </w:rPr>
              <w:tab/>
              <w:t>737892</w:t>
            </w:r>
          </w:p>
          <w:p w:rsidR="001F2D72" w:rsidRPr="001F2D72" w:rsidRDefault="001F2D72" w:rsidP="001F2D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2D72">
              <w:rPr>
                <w:rFonts w:ascii="Times New Roman" w:hAnsi="Times New Roman" w:cs="Times New Roman"/>
                <w:sz w:val="20"/>
                <w:szCs w:val="20"/>
              </w:rPr>
              <w:t>Характеристики</w:t>
            </w:r>
            <w:r w:rsidRPr="001F2D7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1F2D72" w:rsidRPr="001F2D72" w:rsidRDefault="001F2D72" w:rsidP="001F2D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2D72">
              <w:rPr>
                <w:rFonts w:ascii="Times New Roman" w:hAnsi="Times New Roman" w:cs="Times New Roman"/>
                <w:sz w:val="20"/>
                <w:szCs w:val="20"/>
              </w:rPr>
              <w:t>Регулировка скорости отжима</w:t>
            </w:r>
            <w:r w:rsidRPr="001F2D72">
              <w:rPr>
                <w:rFonts w:ascii="Times New Roman" w:hAnsi="Times New Roman" w:cs="Times New Roman"/>
                <w:sz w:val="20"/>
                <w:szCs w:val="20"/>
              </w:rPr>
              <w:tab/>
              <w:t>Фиксированная</w:t>
            </w:r>
          </w:p>
          <w:p w:rsidR="001F2D72" w:rsidRPr="001F2D72" w:rsidRDefault="001F2D72" w:rsidP="001F2D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2D72">
              <w:rPr>
                <w:rFonts w:ascii="Times New Roman" w:hAnsi="Times New Roman" w:cs="Times New Roman"/>
                <w:sz w:val="20"/>
                <w:szCs w:val="20"/>
              </w:rPr>
              <w:t>Контроль дисбаланса</w:t>
            </w:r>
            <w:r w:rsidRPr="001F2D72">
              <w:rPr>
                <w:rFonts w:ascii="Times New Roman" w:hAnsi="Times New Roman" w:cs="Times New Roman"/>
                <w:sz w:val="20"/>
                <w:szCs w:val="20"/>
              </w:rPr>
              <w:tab/>
              <w:t>Да</w:t>
            </w:r>
          </w:p>
          <w:p w:rsidR="001F2D72" w:rsidRPr="001F2D72" w:rsidRDefault="001F2D72" w:rsidP="001F2D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2D72">
              <w:rPr>
                <w:rFonts w:ascii="Times New Roman" w:hAnsi="Times New Roman" w:cs="Times New Roman"/>
                <w:sz w:val="20"/>
                <w:szCs w:val="20"/>
              </w:rPr>
              <w:t>Защита от перелива</w:t>
            </w:r>
            <w:r w:rsidRPr="001F2D72">
              <w:rPr>
                <w:rFonts w:ascii="Times New Roman" w:hAnsi="Times New Roman" w:cs="Times New Roman"/>
                <w:sz w:val="20"/>
                <w:szCs w:val="20"/>
              </w:rPr>
              <w:tab/>
              <w:t>Да</w:t>
            </w:r>
          </w:p>
          <w:p w:rsidR="001F2D72" w:rsidRPr="001F2D72" w:rsidRDefault="001F2D72" w:rsidP="001F2D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2D72">
              <w:rPr>
                <w:rFonts w:ascii="Times New Roman" w:hAnsi="Times New Roman" w:cs="Times New Roman"/>
                <w:sz w:val="20"/>
                <w:szCs w:val="20"/>
              </w:rPr>
              <w:t>Отсрочка старта</w:t>
            </w:r>
            <w:r w:rsidRPr="001F2D7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Up </w:t>
            </w:r>
            <w:proofErr w:type="spellStart"/>
            <w:r w:rsidRPr="001F2D72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1F2D72">
              <w:rPr>
                <w:rFonts w:ascii="Times New Roman" w:hAnsi="Times New Roman" w:cs="Times New Roman"/>
                <w:sz w:val="20"/>
                <w:szCs w:val="20"/>
              </w:rPr>
              <w:t xml:space="preserve"> 100 </w:t>
            </w:r>
            <w:proofErr w:type="spellStart"/>
            <w:r w:rsidRPr="001F2D72">
              <w:rPr>
                <w:rFonts w:ascii="Times New Roman" w:hAnsi="Times New Roman" w:cs="Times New Roman"/>
                <w:sz w:val="20"/>
                <w:szCs w:val="20"/>
              </w:rPr>
              <w:t>hours</w:t>
            </w:r>
            <w:proofErr w:type="spellEnd"/>
          </w:p>
          <w:p w:rsidR="001F2D72" w:rsidRPr="001F2D72" w:rsidRDefault="001F2D72" w:rsidP="001F2D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2D72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  <w:proofErr w:type="spellEnd"/>
            <w:r w:rsidRPr="001F2D72">
              <w:rPr>
                <w:rFonts w:ascii="Times New Roman" w:hAnsi="Times New Roman" w:cs="Times New Roman"/>
                <w:sz w:val="20"/>
                <w:szCs w:val="20"/>
              </w:rPr>
              <w:t>-Fi управление</w:t>
            </w:r>
            <w:r w:rsidRPr="001F2D72">
              <w:rPr>
                <w:rFonts w:ascii="Times New Roman" w:hAnsi="Times New Roman" w:cs="Times New Roman"/>
                <w:sz w:val="20"/>
                <w:szCs w:val="20"/>
              </w:rPr>
              <w:tab/>
              <w:t>Есть, интегрированный</w:t>
            </w:r>
          </w:p>
          <w:p w:rsidR="00E3212E" w:rsidRDefault="001F2D72" w:rsidP="001F2D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2D72">
              <w:rPr>
                <w:rFonts w:ascii="Times New Roman" w:hAnsi="Times New Roman" w:cs="Times New Roman"/>
                <w:sz w:val="20"/>
                <w:szCs w:val="20"/>
              </w:rPr>
              <w:t>Защита от перегрева</w:t>
            </w:r>
            <w:r w:rsidRPr="001F2D72">
              <w:rPr>
                <w:rFonts w:ascii="Times New Roman" w:hAnsi="Times New Roman" w:cs="Times New Roman"/>
                <w:sz w:val="20"/>
                <w:szCs w:val="20"/>
              </w:rPr>
              <w:tab/>
              <w:t>Для мотора и электроники</w:t>
            </w:r>
          </w:p>
        </w:tc>
      </w:tr>
    </w:tbl>
    <w:p w:rsidR="009E04F9" w:rsidRPr="00F827FC" w:rsidRDefault="009E04F9" w:rsidP="00D02A27">
      <w:pPr>
        <w:contextualSpacing/>
        <w:rPr>
          <w:rFonts w:ascii="Times New Roman" w:hAnsi="Times New Roman" w:cs="Times New Roman"/>
          <w:sz w:val="20"/>
          <w:szCs w:val="20"/>
        </w:rPr>
      </w:pPr>
    </w:p>
    <w:sectPr w:rsidR="009E04F9" w:rsidRPr="00F827FC" w:rsidSect="00C325D3">
      <w:pgSz w:w="11906" w:h="16838"/>
      <w:pgMar w:top="720" w:right="720" w:bottom="720" w:left="720" w:header="0" w:footer="0" w:gutter="0"/>
      <w:cols w:space="720"/>
      <w:formProt w:val="0"/>
      <w:docGrid w:linePitch="360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altName w:val="Times New Roman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 Cond">
    <w:altName w:val="Myriad Pro Cond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4F9"/>
    <w:rsid w:val="00062CDF"/>
    <w:rsid w:val="000A5439"/>
    <w:rsid w:val="000D1327"/>
    <w:rsid w:val="00123BE2"/>
    <w:rsid w:val="0012527F"/>
    <w:rsid w:val="00180485"/>
    <w:rsid w:val="001A57D2"/>
    <w:rsid w:val="001F169A"/>
    <w:rsid w:val="001F2D72"/>
    <w:rsid w:val="001F3A17"/>
    <w:rsid w:val="00223B22"/>
    <w:rsid w:val="00246558"/>
    <w:rsid w:val="002534D0"/>
    <w:rsid w:val="00281E84"/>
    <w:rsid w:val="002A203E"/>
    <w:rsid w:val="002B6C82"/>
    <w:rsid w:val="002C6C15"/>
    <w:rsid w:val="00301865"/>
    <w:rsid w:val="003A7DA9"/>
    <w:rsid w:val="00443C06"/>
    <w:rsid w:val="00446389"/>
    <w:rsid w:val="004C11DC"/>
    <w:rsid w:val="004D0723"/>
    <w:rsid w:val="004E4124"/>
    <w:rsid w:val="00574233"/>
    <w:rsid w:val="00642EF5"/>
    <w:rsid w:val="00664BFA"/>
    <w:rsid w:val="006834AE"/>
    <w:rsid w:val="006A7EE7"/>
    <w:rsid w:val="006F0B2B"/>
    <w:rsid w:val="007006FF"/>
    <w:rsid w:val="00745BCC"/>
    <w:rsid w:val="00752C75"/>
    <w:rsid w:val="007C0EC5"/>
    <w:rsid w:val="007D0097"/>
    <w:rsid w:val="00846263"/>
    <w:rsid w:val="0087100E"/>
    <w:rsid w:val="008778A4"/>
    <w:rsid w:val="00981C7A"/>
    <w:rsid w:val="009934F5"/>
    <w:rsid w:val="009B2AD1"/>
    <w:rsid w:val="009E04F9"/>
    <w:rsid w:val="009F2025"/>
    <w:rsid w:val="00A9059B"/>
    <w:rsid w:val="00AA6C2C"/>
    <w:rsid w:val="00AD12C1"/>
    <w:rsid w:val="00BC5002"/>
    <w:rsid w:val="00C325D3"/>
    <w:rsid w:val="00C4518B"/>
    <w:rsid w:val="00C75212"/>
    <w:rsid w:val="00C92547"/>
    <w:rsid w:val="00C9604D"/>
    <w:rsid w:val="00CB30CD"/>
    <w:rsid w:val="00CB3960"/>
    <w:rsid w:val="00CE284A"/>
    <w:rsid w:val="00D02A27"/>
    <w:rsid w:val="00D7535B"/>
    <w:rsid w:val="00E144B6"/>
    <w:rsid w:val="00E3212E"/>
    <w:rsid w:val="00E50932"/>
    <w:rsid w:val="00E57149"/>
    <w:rsid w:val="00E70048"/>
    <w:rsid w:val="00EC06A6"/>
    <w:rsid w:val="00EF6A5D"/>
    <w:rsid w:val="00F21E3D"/>
    <w:rsid w:val="00F827FC"/>
    <w:rsid w:val="00F9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4666E-E02D-4E7F-A77A-76BB97D05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618"/>
  </w:style>
  <w:style w:type="paragraph" w:styleId="1">
    <w:name w:val="heading 1"/>
    <w:basedOn w:val="a"/>
    <w:next w:val="a"/>
    <w:link w:val="10"/>
    <w:uiPriority w:val="9"/>
    <w:qFormat/>
    <w:rsid w:val="00A905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05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C4A6C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43224"/>
    <w:rPr>
      <w:rFonts w:ascii="Lucida Grande CY" w:hAnsi="Lucida Grande CY"/>
      <w:sz w:val="18"/>
      <w:szCs w:val="18"/>
    </w:rPr>
  </w:style>
  <w:style w:type="character" w:customStyle="1" w:styleId="a4">
    <w:name w:val="Верхний колонтитул Знак"/>
    <w:basedOn w:val="a0"/>
    <w:uiPriority w:val="99"/>
    <w:qFormat/>
    <w:rsid w:val="00074B9A"/>
  </w:style>
  <w:style w:type="character" w:customStyle="1" w:styleId="a5">
    <w:name w:val="Нижний колонтитул Знак"/>
    <w:basedOn w:val="a0"/>
    <w:uiPriority w:val="99"/>
    <w:qFormat/>
    <w:rsid w:val="00074B9A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30">
    <w:name w:val="Заголовок 3 Знак"/>
    <w:basedOn w:val="a0"/>
    <w:link w:val="3"/>
    <w:uiPriority w:val="9"/>
    <w:qFormat/>
    <w:rsid w:val="004C4A6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Strong"/>
    <w:basedOn w:val="a0"/>
    <w:uiPriority w:val="22"/>
    <w:qFormat/>
    <w:rsid w:val="004C4A6C"/>
    <w:rPr>
      <w:b/>
      <w:bCs/>
    </w:rPr>
  </w:style>
  <w:style w:type="character" w:customStyle="1" w:styleId="label">
    <w:name w:val="label"/>
    <w:basedOn w:val="a0"/>
    <w:qFormat/>
    <w:rsid w:val="004C4A6C"/>
  </w:style>
  <w:style w:type="character" w:customStyle="1" w:styleId="data">
    <w:name w:val="data"/>
    <w:basedOn w:val="a0"/>
    <w:qFormat/>
    <w:rsid w:val="004C4A6C"/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eastAsia="Times New Roman" w:cs="Times New Roman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Заголовок1"/>
    <w:basedOn w:val="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alloon Text"/>
    <w:basedOn w:val="a"/>
    <w:uiPriority w:val="99"/>
    <w:semiHidden/>
    <w:unhideWhenUsed/>
    <w:qFormat/>
    <w:rsid w:val="00E43224"/>
    <w:rPr>
      <w:rFonts w:ascii="Lucida Grande CY" w:hAnsi="Lucida Grande CY"/>
      <w:sz w:val="18"/>
      <w:szCs w:val="18"/>
    </w:rPr>
  </w:style>
  <w:style w:type="paragraph" w:styleId="ad">
    <w:name w:val="List Paragraph"/>
    <w:basedOn w:val="a"/>
    <w:uiPriority w:val="34"/>
    <w:qFormat/>
    <w:rsid w:val="00D31E66"/>
    <w:pPr>
      <w:ind w:left="720"/>
      <w:contextualSpacing/>
    </w:pPr>
  </w:style>
  <w:style w:type="paragraph" w:styleId="ae">
    <w:name w:val="header"/>
    <w:basedOn w:val="a"/>
    <w:uiPriority w:val="99"/>
    <w:unhideWhenUsed/>
    <w:rsid w:val="00074B9A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074B9A"/>
    <w:pPr>
      <w:tabs>
        <w:tab w:val="center" w:pos="4677"/>
        <w:tab w:val="right" w:pos="9355"/>
      </w:tabs>
    </w:pPr>
  </w:style>
  <w:style w:type="paragraph" w:styleId="af0">
    <w:name w:val="Normal (Web)"/>
    <w:basedOn w:val="a"/>
    <w:uiPriority w:val="99"/>
    <w:unhideWhenUsed/>
    <w:qFormat/>
    <w:rsid w:val="00BD354E"/>
    <w:pPr>
      <w:spacing w:beforeAutospacing="1" w:afterAutospacing="1"/>
    </w:pPr>
    <w:rPr>
      <w:rFonts w:ascii="Times New Roman" w:eastAsia="Times New Roman" w:hAnsi="Times New Roman" w:cs="Times New Roman"/>
    </w:rPr>
  </w:style>
  <w:style w:type="table" w:styleId="af1">
    <w:name w:val="Table Grid"/>
    <w:basedOn w:val="a1"/>
    <w:uiPriority w:val="59"/>
    <w:rsid w:val="00961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3">
    <w:name w:val="Medium Grid 1 Accent 3"/>
    <w:basedOn w:val="a1"/>
    <w:uiPriority w:val="67"/>
    <w:rsid w:val="00DF072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30">
    <w:name w:val="Medium Shading 1 Accent 3"/>
    <w:basedOn w:val="a1"/>
    <w:uiPriority w:val="63"/>
    <w:rsid w:val="00DF072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">
    <w:name w:val="Light Grid Accent 3"/>
    <w:basedOn w:val="a1"/>
    <w:uiPriority w:val="62"/>
    <w:rsid w:val="00DF072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2">
    <w:name w:val="Стиль1"/>
    <w:basedOn w:val="a1"/>
    <w:uiPriority w:val="99"/>
    <w:rsid w:val="0053066F"/>
    <w:tblPr>
      <w:tblBorders>
        <w:insideH w:val="single" w:sz="8" w:space="0" w:color="9BBB59" w:themeColor="accent3"/>
        <w:insideV w:val="single" w:sz="8" w:space="0" w:color="9BBB59" w:themeColor="accent3"/>
      </w:tblBorders>
    </w:tblPr>
  </w:style>
  <w:style w:type="table" w:styleId="-30">
    <w:name w:val="Light List Accent 3"/>
    <w:basedOn w:val="a1"/>
    <w:uiPriority w:val="61"/>
    <w:rsid w:val="00012960"/>
    <w:rPr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A9059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905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a01">
    <w:name w:val="Pa0+1"/>
    <w:basedOn w:val="a"/>
    <w:next w:val="a"/>
    <w:uiPriority w:val="99"/>
    <w:rsid w:val="00CB30CD"/>
    <w:pPr>
      <w:autoSpaceDE w:val="0"/>
      <w:autoSpaceDN w:val="0"/>
      <w:adjustRightInd w:val="0"/>
      <w:spacing w:line="241" w:lineRule="atLeast"/>
    </w:pPr>
    <w:rPr>
      <w:rFonts w:ascii="Myriad Pro Cond" w:hAnsi="Myriad Pro Cond" w:cs="Times New Roman"/>
    </w:rPr>
  </w:style>
  <w:style w:type="character" w:customStyle="1" w:styleId="A01">
    <w:name w:val="A0+1"/>
    <w:uiPriority w:val="99"/>
    <w:rsid w:val="00CB30CD"/>
    <w:rPr>
      <w:rFonts w:cs="Myriad Pro Cond"/>
      <w:color w:val="000000"/>
      <w:sz w:val="16"/>
      <w:szCs w:val="16"/>
    </w:rPr>
  </w:style>
  <w:style w:type="paragraph" w:customStyle="1" w:styleId="Pa21">
    <w:name w:val="Pa2+1"/>
    <w:basedOn w:val="a"/>
    <w:next w:val="a"/>
    <w:uiPriority w:val="99"/>
    <w:rsid w:val="00CB30CD"/>
    <w:pPr>
      <w:autoSpaceDE w:val="0"/>
      <w:autoSpaceDN w:val="0"/>
      <w:adjustRightInd w:val="0"/>
      <w:spacing w:line="241" w:lineRule="atLeast"/>
    </w:pPr>
    <w:rPr>
      <w:rFonts w:ascii="Myriad Pro Cond" w:hAnsi="Myriad Pro Cond" w:cs="Times New Roman"/>
    </w:rPr>
  </w:style>
  <w:style w:type="character" w:customStyle="1" w:styleId="arrow">
    <w:name w:val="arrow"/>
    <w:basedOn w:val="a0"/>
    <w:rsid w:val="007D0097"/>
  </w:style>
  <w:style w:type="character" w:styleId="af2">
    <w:name w:val="Hyperlink"/>
    <w:basedOn w:val="a0"/>
    <w:uiPriority w:val="99"/>
    <w:semiHidden/>
    <w:unhideWhenUsed/>
    <w:rsid w:val="007D0097"/>
    <w:rPr>
      <w:color w:val="0000FF"/>
      <w:u w:val="single"/>
    </w:rPr>
  </w:style>
  <w:style w:type="character" w:customStyle="1" w:styleId="bullet">
    <w:name w:val="bullet"/>
    <w:basedOn w:val="a0"/>
    <w:rsid w:val="007D0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094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9281515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0196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313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9255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383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7810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6042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969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593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860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5730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3082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52247209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2674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816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4354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589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2958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20968524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798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043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186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74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71870488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1055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468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2767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8386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2252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2119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72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407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627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0286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8490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66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0109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0539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552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026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70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947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3809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739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33977183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8737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474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70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8030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780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8650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16570479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19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5065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814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81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794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94176191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2968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7786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061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3327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320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994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2339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131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1670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646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0669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9797188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86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0712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9086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4234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92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2394437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1176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4577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1836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1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3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88074686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4486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1128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412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0108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913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126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7088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2335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7126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206059436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3062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8011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4433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0020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7423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72104932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525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586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216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7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59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40029833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134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3259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1019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4110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579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0773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562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221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734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53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206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9467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9509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327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76954148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453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601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400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5547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14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408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05323134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3959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6652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533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6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10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79969282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921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637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0724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3857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533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8822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386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8197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959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85121998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9829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891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944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936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4978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24638152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323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4016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677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5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21587">
                  <w:marLeft w:val="-225"/>
                  <w:marRight w:val="-225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6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8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20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54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75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42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37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6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62974">
              <w:marLeft w:val="0"/>
              <w:marRight w:val="300"/>
              <w:marTop w:val="42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264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0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2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7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95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8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7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5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2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4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6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6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5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0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0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5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5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8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2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3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0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7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6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0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0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7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5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5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0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4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7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8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0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2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9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9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4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4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78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52582128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832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5766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6768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3610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3755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4038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350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7339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264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592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6279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270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190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3878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799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137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733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528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4338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61067115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292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3976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496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726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5013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0503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31236772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710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837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190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8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89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41243495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173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0989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365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9620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7901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180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5918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1367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40799518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907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7344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564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213189919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663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465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5664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6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66567">
                  <w:marLeft w:val="-225"/>
                  <w:marRight w:val="-225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8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4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631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57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13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46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02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7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112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7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31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7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131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23780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DDDDD"/>
                                    <w:right w:val="none" w:sz="0" w:space="0" w:color="auto"/>
                                  </w:divBdr>
                                  <w:divsChild>
                                    <w:div w:id="178769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55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5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803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55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67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20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52399">
                      <w:marLeft w:val="300"/>
                      <w:marRight w:val="0"/>
                      <w:marTop w:val="0"/>
                      <w:marBottom w:val="600"/>
                      <w:divBdr>
                        <w:top w:val="single" w:sz="6" w:space="0" w:color="DDDDDD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892501986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783578573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1521359680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128208789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869298955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560334565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329993604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1310550515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9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0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7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80803">
                  <w:marLeft w:val="-225"/>
                  <w:marRight w:val="-225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9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47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225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45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66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91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9995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8176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105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4812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378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1733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988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0702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9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213899093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1060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541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6253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573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1767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8137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5001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0149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444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473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710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634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16609726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7263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517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753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607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618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2905861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4124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0130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362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8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23056">
                  <w:marLeft w:val="-225"/>
                  <w:marRight w:val="-225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5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0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37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22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36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38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7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D21822-0F6A-462F-8056-9A3BF1E93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Pseni4naya</dc:creator>
  <dc:description/>
  <cp:lastModifiedBy>Пользователь</cp:lastModifiedBy>
  <cp:revision>139</cp:revision>
  <cp:lastPrinted>2019-01-14T11:59:00Z</cp:lastPrinted>
  <dcterms:created xsi:type="dcterms:W3CDTF">2016-06-09T07:27:00Z</dcterms:created>
  <dcterms:modified xsi:type="dcterms:W3CDTF">2023-04-26T10:49:00Z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