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E04F9" w:rsidRPr="004347D3" w:rsidRDefault="009B2AD1" w:rsidP="00C325D3">
      <w:pPr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4347D3">
        <w:rPr>
          <w:rFonts w:ascii="Times New Roman" w:hAnsi="Times New Roman" w:cs="Times New Roman"/>
          <w:noProof/>
          <w:color w:val="000000" w:themeColor="text1"/>
          <w:sz w:val="18"/>
          <w:szCs w:val="18"/>
        </w:rPr>
        <w:drawing>
          <wp:anchor distT="0" distB="6350" distL="114300" distR="118110" simplePos="0" relativeHeight="251656192" behindDoc="0" locked="0" layoutInCell="1" allowOverlap="1" wp14:anchorId="65A28F08" wp14:editId="28560FEE">
            <wp:simplePos x="0" y="0"/>
            <wp:positionH relativeFrom="column">
              <wp:posOffset>4229100</wp:posOffset>
            </wp:positionH>
            <wp:positionV relativeFrom="paragraph">
              <wp:posOffset>-382905</wp:posOffset>
            </wp:positionV>
            <wp:extent cx="1901190" cy="527050"/>
            <wp:effectExtent l="0" t="0" r="0" b="0"/>
            <wp:wrapTight wrapText="bothSides">
              <wp:wrapPolygon edited="0">
                <wp:start x="10049" y="1014"/>
                <wp:lineTo x="506" y="8290"/>
                <wp:lineTo x="211" y="18687"/>
                <wp:lineTo x="1393" y="20766"/>
                <wp:lineTo x="16701" y="20766"/>
                <wp:lineTo x="20755" y="16608"/>
                <wp:lineTo x="21324" y="9330"/>
                <wp:lineTo x="20458" y="1014"/>
                <wp:lineTo x="10049" y="1014"/>
              </wp:wrapPolygon>
            </wp:wrapTight>
            <wp:docPr id="1" name="Изображение 1" descr="Macintosh HD:Users:Pseni4naya:Desktop:1_Primary_logo_on_transparent_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Macintosh HD:Users:Pseni4naya:Desktop:1_Primary_logo_on_transparent_102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3669" b="3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47D3">
        <w:rPr>
          <w:rFonts w:ascii="Times New Roman" w:hAnsi="Times New Roman" w:cs="Times New Roman"/>
          <w:noProof/>
          <w:color w:val="000000" w:themeColor="text1"/>
          <w:sz w:val="18"/>
          <w:szCs w:val="18"/>
        </w:rPr>
        <w:drawing>
          <wp:anchor distT="0" distB="12700" distL="114300" distR="127000" simplePos="0" relativeHeight="251658240" behindDoc="0" locked="0" layoutInCell="1" allowOverlap="1" wp14:anchorId="08ADF821" wp14:editId="1514B53A">
            <wp:simplePos x="0" y="0"/>
            <wp:positionH relativeFrom="column">
              <wp:posOffset>-228600</wp:posOffset>
            </wp:positionH>
            <wp:positionV relativeFrom="paragraph">
              <wp:posOffset>-268605</wp:posOffset>
            </wp:positionV>
            <wp:extent cx="4457700" cy="342900"/>
            <wp:effectExtent l="0" t="0" r="0" b="0"/>
            <wp:wrapTight wrapText="bothSides">
              <wp:wrapPolygon edited="0">
                <wp:start x="-21" y="0"/>
                <wp:lineTo x="-21" y="20741"/>
                <wp:lineTo x="21514" y="20741"/>
                <wp:lineTo x="21514" y="0"/>
                <wp:lineTo x="-21" y="0"/>
              </wp:wrapPolygon>
            </wp:wrapTight>
            <wp:docPr id="2" name="Изображение 2" descr="Macintosh HD:Users:Pseni4naya:Desktop:3_White_logo_on_color1_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Macintosh HD:Users:Pseni4naya:Desktop:3_White_logo_on_color1_102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1205" b="9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47D3">
        <w:rPr>
          <w:rFonts w:ascii="Times New Roman" w:hAnsi="Times New Roman" w:cs="Times New Roman"/>
          <w:noProof/>
          <w:color w:val="000000" w:themeColor="text1"/>
          <w:sz w:val="18"/>
          <w:szCs w:val="18"/>
        </w:rPr>
        <w:drawing>
          <wp:anchor distT="0" distB="12700" distL="114300" distR="114300" simplePos="0" relativeHeight="251660288" behindDoc="0" locked="0" layoutInCell="1" allowOverlap="1" wp14:anchorId="56791E21" wp14:editId="7F85AA55">
            <wp:simplePos x="0" y="0"/>
            <wp:positionH relativeFrom="column">
              <wp:posOffset>6172200</wp:posOffset>
            </wp:positionH>
            <wp:positionV relativeFrom="paragraph">
              <wp:posOffset>-268605</wp:posOffset>
            </wp:positionV>
            <wp:extent cx="914400" cy="342900"/>
            <wp:effectExtent l="0" t="0" r="0" b="0"/>
            <wp:wrapTight wrapText="bothSides">
              <wp:wrapPolygon edited="0">
                <wp:start x="-21" y="0"/>
                <wp:lineTo x="-21" y="20741"/>
                <wp:lineTo x="20966" y="20741"/>
                <wp:lineTo x="20966" y="0"/>
                <wp:lineTo x="-21" y="0"/>
              </wp:wrapPolygon>
            </wp:wrapTight>
            <wp:docPr id="3" name="Изображение 17" descr="Macintosh HD:Users:Pseni4naya:Desktop:3_White_logo_on_color1_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7" descr="Macintosh HD:Users:Pseni4naya:Desktop:3_White_logo_on_color1_102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1205" b="9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5D3" w:rsidRPr="004347D3" w:rsidRDefault="00C325D3">
      <w:pPr>
        <w:jc w:val="right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tbl>
      <w:tblPr>
        <w:tblStyle w:val="af1"/>
        <w:tblW w:w="5093" w:type="pct"/>
        <w:tblLook w:val="04A0" w:firstRow="1" w:lastRow="0" w:firstColumn="1" w:lastColumn="0" w:noHBand="0" w:noVBand="1"/>
      </w:tblPr>
      <w:tblGrid>
        <w:gridCol w:w="10881"/>
      </w:tblGrid>
      <w:tr w:rsidR="002E1132" w:rsidRPr="004347D3" w:rsidTr="00F827FC">
        <w:trPr>
          <w:trHeight w:val="3481"/>
        </w:trPr>
        <w:tc>
          <w:tcPr>
            <w:tcW w:w="5000" w:type="pct"/>
          </w:tcPr>
          <w:p w:rsidR="00F827FC" w:rsidRPr="004347D3" w:rsidRDefault="002E1132" w:rsidP="00F827FC">
            <w:pPr>
              <w:tabs>
                <w:tab w:val="center" w:pos="2700"/>
                <w:tab w:val="right" w:pos="540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347D3">
              <w:rPr>
                <w:rFonts w:ascii="Times New Roman" w:hAnsi="Times New Roman" w:cs="Times New Roman"/>
                <w:sz w:val="18"/>
                <w:szCs w:val="18"/>
              </w:rPr>
              <w:object w:dxaOrig="11850" w:dyaOrig="91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0.15pt;height:338.7pt" o:ole="">
                  <v:imagedata r:id="rId7" o:title=""/>
                </v:shape>
                <o:OLEObject Type="Embed" ProgID="PBrush" ShapeID="_x0000_i1025" DrawAspect="Content" ObjectID="_1744627783" r:id="rId8"/>
              </w:object>
            </w:r>
          </w:p>
          <w:p w:rsidR="00234FC8" w:rsidRPr="004347D3" w:rsidRDefault="00234FC8" w:rsidP="00234FC8">
            <w:pPr>
              <w:pStyle w:val="3"/>
              <w:shd w:val="clear" w:color="auto" w:fill="FFFFFF"/>
              <w:spacing w:beforeAutospacing="0" w:afterAutospacing="0" w:line="450" w:lineRule="atLeast"/>
              <w:jc w:val="center"/>
              <w:rPr>
                <w:rStyle w:val="a6"/>
                <w:rFonts w:eastAsiaTheme="minorEastAsia"/>
                <w:b/>
                <w:color w:val="000000" w:themeColor="text1"/>
                <w:sz w:val="18"/>
                <w:szCs w:val="18"/>
              </w:rPr>
            </w:pPr>
            <w:r w:rsidRPr="004347D3">
              <w:rPr>
                <w:rStyle w:val="a6"/>
                <w:rFonts w:eastAsiaTheme="minorEastAsia"/>
                <w:b/>
                <w:color w:val="000000" w:themeColor="text1"/>
                <w:sz w:val="18"/>
                <w:szCs w:val="18"/>
              </w:rPr>
              <w:t>КАТОК ГЛАДИЛЬНЫЙ ВГ-1</w:t>
            </w:r>
            <w:r w:rsidR="004347D3">
              <w:rPr>
                <w:rStyle w:val="a6"/>
                <w:rFonts w:eastAsiaTheme="minorEastAsia"/>
                <w:b/>
                <w:color w:val="000000" w:themeColor="text1"/>
                <w:sz w:val="18"/>
                <w:szCs w:val="18"/>
              </w:rPr>
              <w:t>6</w:t>
            </w:r>
            <w:r w:rsidR="002E1132" w:rsidRPr="004347D3">
              <w:rPr>
                <w:rStyle w:val="a6"/>
                <w:rFonts w:eastAsiaTheme="minorEastAsia"/>
                <w:b/>
                <w:color w:val="000000" w:themeColor="text1"/>
                <w:sz w:val="18"/>
                <w:szCs w:val="18"/>
              </w:rPr>
              <w:t>30</w:t>
            </w:r>
          </w:p>
          <w:p w:rsidR="004347D3" w:rsidRPr="004347D3" w:rsidRDefault="004347D3" w:rsidP="004347D3">
            <w:pPr>
              <w:pStyle w:val="3"/>
              <w:shd w:val="clear" w:color="auto" w:fill="FFFFFF"/>
              <w:spacing w:beforeAutospacing="0" w:afterAutospacing="0" w:line="450" w:lineRule="atLeast"/>
              <w:rPr>
                <w:caps/>
                <w:color w:val="000000" w:themeColor="text1"/>
                <w:sz w:val="18"/>
                <w:szCs w:val="18"/>
              </w:rPr>
            </w:pPr>
            <w:r w:rsidRPr="004347D3">
              <w:rPr>
                <w:caps/>
                <w:color w:val="000000" w:themeColor="text1"/>
                <w:sz w:val="18"/>
                <w:szCs w:val="18"/>
              </w:rPr>
              <w:t>ХРОМИРОВАННОЕ ПОКРЫТИЕ ГЛАДИЛЬНОГО ЛОТКА</w:t>
            </w:r>
          </w:p>
          <w:p w:rsidR="004347D3" w:rsidRPr="004347D3" w:rsidRDefault="004347D3" w:rsidP="004347D3">
            <w:pPr>
              <w:pStyle w:val="af0"/>
              <w:shd w:val="clear" w:color="auto" w:fill="FFFFFF"/>
              <w:spacing w:beforeAutospacing="0" w:afterAutospacing="0" w:line="405" w:lineRule="atLeast"/>
              <w:jc w:val="both"/>
              <w:rPr>
                <w:color w:val="000000" w:themeColor="text1"/>
                <w:sz w:val="18"/>
                <w:szCs w:val="18"/>
              </w:rPr>
            </w:pPr>
            <w:r w:rsidRPr="004347D3">
              <w:rPr>
                <w:color w:val="000000" w:themeColor="text1"/>
                <w:sz w:val="18"/>
                <w:szCs w:val="18"/>
              </w:rPr>
              <w:t xml:space="preserve">Обеспечивает жёсткую недеформируемую поверхность, </w:t>
            </w:r>
            <w:proofErr w:type="spellStart"/>
            <w:r w:rsidRPr="004347D3">
              <w:rPr>
                <w:color w:val="000000" w:themeColor="text1"/>
                <w:sz w:val="18"/>
                <w:szCs w:val="18"/>
              </w:rPr>
              <w:t>износо</w:t>
            </w:r>
            <w:proofErr w:type="spellEnd"/>
            <w:r w:rsidRPr="004347D3">
              <w:rPr>
                <w:color w:val="000000" w:themeColor="text1"/>
                <w:sz w:val="18"/>
                <w:szCs w:val="18"/>
              </w:rPr>
              <w:t xml:space="preserve"> и коррозионную стойкость, равномерное распределение нагрева по всей поверхности. Гладкая поверхность снижает трение и повышает качество глажения</w:t>
            </w:r>
          </w:p>
          <w:p w:rsidR="004347D3" w:rsidRPr="004347D3" w:rsidRDefault="004347D3" w:rsidP="004347D3">
            <w:pPr>
              <w:pStyle w:val="af0"/>
              <w:shd w:val="clear" w:color="auto" w:fill="FFFFFF"/>
              <w:spacing w:beforeAutospacing="0" w:afterAutospacing="0" w:line="405" w:lineRule="atLeast"/>
              <w:jc w:val="both"/>
              <w:rPr>
                <w:color w:val="000000" w:themeColor="text1"/>
                <w:sz w:val="18"/>
                <w:szCs w:val="18"/>
              </w:rPr>
            </w:pPr>
            <w:r w:rsidRPr="004347D3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4763135" cy="29343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7D3" w:rsidRPr="004347D3" w:rsidRDefault="004347D3" w:rsidP="004347D3">
            <w:pPr>
              <w:pStyle w:val="3"/>
              <w:shd w:val="clear" w:color="auto" w:fill="FFFFFF"/>
              <w:spacing w:beforeAutospacing="0" w:afterAutospacing="0" w:line="450" w:lineRule="atLeast"/>
              <w:rPr>
                <w:caps/>
                <w:color w:val="000000" w:themeColor="text1"/>
                <w:sz w:val="18"/>
                <w:szCs w:val="18"/>
              </w:rPr>
            </w:pPr>
            <w:r w:rsidRPr="004347D3">
              <w:rPr>
                <w:caps/>
                <w:color w:val="000000" w:themeColor="text1"/>
                <w:sz w:val="18"/>
                <w:szCs w:val="18"/>
              </w:rPr>
              <w:t>ПРУЖИННАЯ ОБМОТКА ВАЛА SPRINGPRESS (БЕЛЬГИЯ) </w:t>
            </w:r>
          </w:p>
          <w:tbl>
            <w:tblPr>
              <w:tblW w:w="9345" w:type="dxa"/>
              <w:tblBorders>
                <w:top w:val="single" w:sz="6" w:space="0" w:color="AAAAAA"/>
                <w:left w:val="single" w:sz="6" w:space="0" w:color="AAAAAA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40"/>
              <w:gridCol w:w="4305"/>
            </w:tblGrid>
            <w:tr w:rsidR="004347D3" w:rsidRPr="004347D3" w:rsidTr="004347D3">
              <w:tc>
                <w:tcPr>
                  <w:tcW w:w="0" w:type="auto"/>
                  <w:tcBorders>
                    <w:bottom w:val="single" w:sz="6" w:space="0" w:color="AAAAAA"/>
                    <w:right w:val="single" w:sz="6" w:space="0" w:color="AAAAAA"/>
                  </w:tcBorders>
                  <w:shd w:val="clear" w:color="auto" w:fill="FFFFFF"/>
                  <w:tcMar>
                    <w:top w:w="180" w:type="dxa"/>
                    <w:left w:w="270" w:type="dxa"/>
                    <w:bottom w:w="180" w:type="dxa"/>
                    <w:right w:w="270" w:type="dxa"/>
                  </w:tcMar>
                  <w:vAlign w:val="center"/>
                  <w:hideMark/>
                </w:tcPr>
                <w:p w:rsidR="004347D3" w:rsidRPr="004347D3" w:rsidRDefault="004347D3" w:rsidP="004347D3">
                  <w:pPr>
                    <w:spacing w:line="405" w:lineRule="atLeas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4347D3">
                    <w:rPr>
                      <w:rFonts w:ascii="Times New Roman" w:hAnsi="Times New Roman" w:cs="Times New Roman"/>
                      <w:noProof/>
                      <w:color w:val="000000" w:themeColor="text1"/>
                      <w:sz w:val="18"/>
                      <w:szCs w:val="18"/>
                    </w:rPr>
                    <w:lastRenderedPageBreak/>
                    <w:drawing>
                      <wp:inline distT="0" distB="0" distL="0" distR="0">
                        <wp:extent cx="2854325" cy="2854325"/>
                        <wp:effectExtent l="0" t="0" r="3175" b="3175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4325" cy="285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single" w:sz="6" w:space="0" w:color="AAAAAA"/>
                    <w:right w:val="single" w:sz="6" w:space="0" w:color="AAAAAA"/>
                  </w:tcBorders>
                  <w:shd w:val="clear" w:color="auto" w:fill="FFFFFF"/>
                  <w:tcMar>
                    <w:top w:w="180" w:type="dxa"/>
                    <w:left w:w="270" w:type="dxa"/>
                    <w:bottom w:w="180" w:type="dxa"/>
                    <w:right w:w="270" w:type="dxa"/>
                  </w:tcMar>
                  <w:vAlign w:val="center"/>
                  <w:hideMark/>
                </w:tcPr>
                <w:p w:rsidR="004347D3" w:rsidRPr="004347D3" w:rsidRDefault="004347D3" w:rsidP="004347D3">
                  <w:pPr>
                    <w:pStyle w:val="af0"/>
                    <w:spacing w:beforeAutospacing="0" w:afterAutospacing="0" w:line="405" w:lineRule="atLeast"/>
                    <w:jc w:val="both"/>
                    <w:rPr>
                      <w:color w:val="000000" w:themeColor="text1"/>
                      <w:sz w:val="18"/>
                      <w:szCs w:val="18"/>
                    </w:rPr>
                  </w:pPr>
                  <w:r w:rsidRPr="004347D3">
                    <w:rPr>
                      <w:color w:val="000000" w:themeColor="text1"/>
                      <w:sz w:val="18"/>
                      <w:szCs w:val="18"/>
                    </w:rPr>
                    <w:t>Как это работает? (смотрите </w:t>
                  </w:r>
                  <w:hyperlink r:id="rId11" w:tgtFrame="_blank" w:history="1">
                    <w:r w:rsidRPr="004347D3">
                      <w:rPr>
                        <w:rStyle w:val="af2"/>
                        <w:color w:val="000000" w:themeColor="text1"/>
                        <w:sz w:val="18"/>
                        <w:szCs w:val="18"/>
                      </w:rPr>
                      <w:t>видео</w:t>
                    </w:r>
                  </w:hyperlink>
                  <w:r w:rsidRPr="004347D3">
                    <w:rPr>
                      <w:color w:val="000000" w:themeColor="text1"/>
                      <w:sz w:val="18"/>
                      <w:szCs w:val="18"/>
                    </w:rPr>
                    <w:t>)</w:t>
                  </w:r>
                </w:p>
                <w:p w:rsidR="004347D3" w:rsidRPr="004347D3" w:rsidRDefault="004347D3" w:rsidP="004347D3">
                  <w:pPr>
                    <w:pStyle w:val="af0"/>
                    <w:spacing w:beforeAutospacing="0" w:afterAutospacing="0" w:line="405" w:lineRule="atLeast"/>
                    <w:jc w:val="both"/>
                    <w:rPr>
                      <w:color w:val="000000" w:themeColor="text1"/>
                      <w:sz w:val="18"/>
                      <w:szCs w:val="18"/>
                    </w:rPr>
                  </w:pPr>
                  <w:r w:rsidRPr="004347D3">
                    <w:rPr>
                      <w:color w:val="000000" w:themeColor="text1"/>
                      <w:sz w:val="18"/>
                      <w:szCs w:val="18"/>
                    </w:rPr>
                    <w:t>Гладильный каток ВГ-1630 имеет пружинную обмотку вала </w:t>
                  </w:r>
                  <w:proofErr w:type="spellStart"/>
                  <w:r w:rsidRPr="004347D3">
                    <w:rPr>
                      <w:color w:val="000000" w:themeColor="text1"/>
                      <w:sz w:val="18"/>
                      <w:szCs w:val="18"/>
                    </w:rPr>
                    <w:fldChar w:fldCharType="begin"/>
                  </w:r>
                  <w:r w:rsidRPr="004347D3">
                    <w:rPr>
                      <w:color w:val="000000" w:themeColor="text1"/>
                      <w:sz w:val="18"/>
                      <w:szCs w:val="18"/>
                    </w:rPr>
                    <w:instrText xml:space="preserve"> HYPERLINK "http://www.profstirka.ru/vyazma/gladilniy-katok/www.springpress.com" \t "_blank" </w:instrText>
                  </w:r>
                  <w:r w:rsidRPr="004347D3">
                    <w:rPr>
                      <w:color w:val="000000" w:themeColor="text1"/>
                      <w:sz w:val="18"/>
                      <w:szCs w:val="18"/>
                    </w:rPr>
                    <w:fldChar w:fldCharType="separate"/>
                  </w:r>
                  <w:r w:rsidRPr="004347D3">
                    <w:rPr>
                      <w:rStyle w:val="af2"/>
                      <w:color w:val="000000" w:themeColor="text1"/>
                      <w:sz w:val="18"/>
                      <w:szCs w:val="18"/>
                    </w:rPr>
                    <w:t>Springpress</w:t>
                  </w:r>
                  <w:proofErr w:type="spellEnd"/>
                  <w:r w:rsidRPr="004347D3">
                    <w:rPr>
                      <w:color w:val="000000" w:themeColor="text1"/>
                      <w:sz w:val="18"/>
                      <w:szCs w:val="18"/>
                    </w:rPr>
                    <w:fldChar w:fldCharType="end"/>
                  </w:r>
                  <w:r w:rsidRPr="004347D3">
                    <w:rPr>
                      <w:color w:val="000000" w:themeColor="text1"/>
                      <w:sz w:val="18"/>
                      <w:szCs w:val="18"/>
                    </w:rPr>
                    <w:t>, которая позволяет равномерно прижимать белье к гладильному желобу по всей его поверхности, сглаживая возможные неровности. В том числе это актуально для тканей, имеющих утолщения на швах, пуговицы и т.д. </w:t>
                  </w:r>
                  <w:r w:rsidRPr="004347D3">
                    <w:rPr>
                      <w:color w:val="000000" w:themeColor="text1"/>
                      <w:sz w:val="18"/>
                      <w:szCs w:val="18"/>
                    </w:rPr>
                    <w:br/>
                    <w:t>Обмотку </w:t>
                  </w:r>
                  <w:proofErr w:type="spellStart"/>
                  <w:r w:rsidRPr="004347D3">
                    <w:rPr>
                      <w:color w:val="000000" w:themeColor="text1"/>
                      <w:sz w:val="18"/>
                      <w:szCs w:val="18"/>
                    </w:rPr>
                    <w:t>Springpress</w:t>
                  </w:r>
                  <w:proofErr w:type="spellEnd"/>
                  <w:r w:rsidRPr="004347D3">
                    <w:rPr>
                      <w:color w:val="000000" w:themeColor="text1"/>
                      <w:sz w:val="18"/>
                      <w:szCs w:val="18"/>
                    </w:rPr>
                    <w:t> используют в конструкции своих гладильных катков более 85 % ведущих мировых производителей, что свидетельствует о признании эффективности данного способа улучшения качества глажения.</w:t>
                  </w:r>
                  <w:r w:rsidRPr="004347D3">
                    <w:rPr>
                      <w:color w:val="000000" w:themeColor="text1"/>
                      <w:sz w:val="18"/>
                      <w:szCs w:val="18"/>
                    </w:rPr>
                    <w:br/>
                    <w:t>Качество глажения на гладильных катках Вязьма ВГ-1630, благодаря применению данной технологии, соответствует лучшим мировым показателям.</w:t>
                  </w:r>
                </w:p>
              </w:tc>
            </w:tr>
          </w:tbl>
          <w:p w:rsidR="004347D3" w:rsidRPr="004347D3" w:rsidRDefault="004347D3" w:rsidP="004347D3">
            <w:pPr>
              <w:pStyle w:val="3"/>
              <w:shd w:val="clear" w:color="auto" w:fill="FFFFFF"/>
              <w:spacing w:beforeAutospacing="0" w:afterAutospacing="0" w:line="450" w:lineRule="atLeast"/>
              <w:rPr>
                <w:caps/>
                <w:color w:val="000000" w:themeColor="text1"/>
                <w:sz w:val="18"/>
                <w:szCs w:val="18"/>
              </w:rPr>
            </w:pPr>
            <w:r w:rsidRPr="004347D3">
              <w:rPr>
                <w:caps/>
                <w:color w:val="000000" w:themeColor="text1"/>
                <w:sz w:val="18"/>
                <w:szCs w:val="18"/>
              </w:rPr>
              <w:t>СЕНСОРНЫЙ КОНТРОЛЛЕР</w:t>
            </w:r>
          </w:p>
          <w:p w:rsidR="004347D3" w:rsidRPr="004347D3" w:rsidRDefault="004347D3" w:rsidP="004347D3">
            <w:pPr>
              <w:pStyle w:val="af0"/>
              <w:shd w:val="clear" w:color="auto" w:fill="FFFFFF"/>
              <w:spacing w:beforeAutospacing="0" w:afterAutospacing="0" w:line="405" w:lineRule="atLeast"/>
              <w:jc w:val="both"/>
              <w:rPr>
                <w:color w:val="000000" w:themeColor="text1"/>
                <w:sz w:val="18"/>
                <w:szCs w:val="18"/>
              </w:rPr>
            </w:pPr>
            <w:r w:rsidRPr="004347D3">
              <w:rPr>
                <w:color w:val="000000" w:themeColor="text1"/>
                <w:sz w:val="18"/>
                <w:szCs w:val="18"/>
              </w:rPr>
              <w:t>Позволяет плавно регулировать скорость и температуру глажения, а также поддерживать заданное качество глажения для разных типов тканей</w:t>
            </w:r>
          </w:p>
          <w:p w:rsidR="004347D3" w:rsidRPr="004347D3" w:rsidRDefault="004347D3" w:rsidP="004347D3">
            <w:pPr>
              <w:pStyle w:val="3"/>
              <w:shd w:val="clear" w:color="auto" w:fill="FFFFFF"/>
              <w:spacing w:beforeAutospacing="0" w:afterAutospacing="0" w:line="450" w:lineRule="atLeast"/>
              <w:rPr>
                <w:caps/>
                <w:color w:val="000000" w:themeColor="text1"/>
                <w:sz w:val="18"/>
                <w:szCs w:val="18"/>
              </w:rPr>
            </w:pPr>
            <w:r w:rsidRPr="004347D3">
              <w:rPr>
                <w:caps/>
                <w:color w:val="000000" w:themeColor="text1"/>
                <w:sz w:val="18"/>
                <w:szCs w:val="18"/>
              </w:rPr>
              <w:t>ИНТЕЛЛЕКТУАЛЬНАЯ СИСТЕМА ГЛАЖЕНИЯ</w:t>
            </w:r>
          </w:p>
          <w:p w:rsidR="004347D3" w:rsidRPr="004347D3" w:rsidRDefault="004347D3" w:rsidP="004347D3">
            <w:pPr>
              <w:pStyle w:val="af0"/>
              <w:shd w:val="clear" w:color="auto" w:fill="FFFFFF"/>
              <w:spacing w:beforeAutospacing="0" w:afterAutospacing="0" w:line="405" w:lineRule="atLeast"/>
              <w:jc w:val="both"/>
              <w:rPr>
                <w:color w:val="000000" w:themeColor="text1"/>
                <w:sz w:val="18"/>
                <w:szCs w:val="18"/>
              </w:rPr>
            </w:pPr>
            <w:r w:rsidRPr="004347D3">
              <w:rPr>
                <w:color w:val="000000" w:themeColor="text1"/>
                <w:sz w:val="18"/>
                <w:szCs w:val="18"/>
              </w:rPr>
              <w:t>Позволяет добиться оптимального результата глажения тканей разной толщины и состава. Умная система не позволит пережечь ткань или, наоборот, выпустить её влажной и мятой</w:t>
            </w:r>
          </w:p>
          <w:p w:rsidR="004347D3" w:rsidRPr="004347D3" w:rsidRDefault="004347D3" w:rsidP="004347D3">
            <w:pPr>
              <w:pStyle w:val="3"/>
              <w:shd w:val="clear" w:color="auto" w:fill="FFFFFF"/>
              <w:spacing w:beforeAutospacing="0" w:afterAutospacing="0" w:line="450" w:lineRule="atLeast"/>
              <w:rPr>
                <w:caps/>
                <w:color w:val="000000" w:themeColor="text1"/>
                <w:sz w:val="18"/>
                <w:szCs w:val="18"/>
              </w:rPr>
            </w:pPr>
            <w:r w:rsidRPr="004347D3">
              <w:rPr>
                <w:caps/>
                <w:color w:val="000000" w:themeColor="text1"/>
                <w:sz w:val="18"/>
                <w:szCs w:val="18"/>
              </w:rPr>
              <w:t>ВСТРОЕННЫЙ ВЕНТИЛЯТОР ОТСОСА ПАРА</w:t>
            </w:r>
          </w:p>
          <w:p w:rsidR="004347D3" w:rsidRPr="004347D3" w:rsidRDefault="004347D3" w:rsidP="004347D3">
            <w:pPr>
              <w:pStyle w:val="af0"/>
              <w:shd w:val="clear" w:color="auto" w:fill="FFFFFF"/>
              <w:spacing w:beforeAutospacing="0" w:afterAutospacing="0" w:line="405" w:lineRule="atLeast"/>
              <w:jc w:val="both"/>
              <w:rPr>
                <w:color w:val="000000" w:themeColor="text1"/>
                <w:sz w:val="18"/>
                <w:szCs w:val="18"/>
              </w:rPr>
            </w:pPr>
            <w:r w:rsidRPr="004347D3">
              <w:rPr>
                <w:color w:val="000000" w:themeColor="text1"/>
                <w:sz w:val="18"/>
                <w:szCs w:val="18"/>
              </w:rPr>
              <w:t>Удаляет испаряющуюся влагу из катка ВГ-1630 в систему вентиляции прачечной</w:t>
            </w:r>
          </w:p>
          <w:p w:rsidR="004347D3" w:rsidRPr="004347D3" w:rsidRDefault="004347D3" w:rsidP="004347D3">
            <w:pPr>
              <w:pStyle w:val="3"/>
              <w:shd w:val="clear" w:color="auto" w:fill="FFFFFF"/>
              <w:spacing w:beforeAutospacing="0" w:afterAutospacing="0" w:line="450" w:lineRule="atLeast"/>
              <w:rPr>
                <w:caps/>
                <w:color w:val="000000" w:themeColor="text1"/>
                <w:sz w:val="18"/>
                <w:szCs w:val="18"/>
              </w:rPr>
            </w:pPr>
            <w:r w:rsidRPr="004347D3">
              <w:rPr>
                <w:caps/>
                <w:color w:val="000000" w:themeColor="text1"/>
                <w:sz w:val="18"/>
                <w:szCs w:val="18"/>
              </w:rPr>
              <w:t>АВТОМАТИЧЕСКИЙ ЭЛЕКТРИЧЕСКИЙ ПРИЖИМ ГЛАДИЛЬНОГО ЛОТКА</w:t>
            </w:r>
          </w:p>
          <w:p w:rsidR="004347D3" w:rsidRPr="004347D3" w:rsidRDefault="004347D3" w:rsidP="004347D3">
            <w:pPr>
              <w:pStyle w:val="af0"/>
              <w:shd w:val="clear" w:color="auto" w:fill="FFFFFF"/>
              <w:spacing w:beforeAutospacing="0" w:afterAutospacing="0" w:line="405" w:lineRule="atLeast"/>
              <w:jc w:val="both"/>
              <w:rPr>
                <w:color w:val="000000" w:themeColor="text1"/>
                <w:sz w:val="18"/>
                <w:szCs w:val="18"/>
              </w:rPr>
            </w:pPr>
            <w:r w:rsidRPr="004347D3">
              <w:rPr>
                <w:color w:val="000000" w:themeColor="text1"/>
                <w:sz w:val="18"/>
                <w:szCs w:val="18"/>
              </w:rPr>
              <w:t>При помощи сервопривода гарантирует высокое давление на ткань и безупречное глажение</w:t>
            </w:r>
          </w:p>
          <w:p w:rsidR="004347D3" w:rsidRPr="004347D3" w:rsidRDefault="004347D3" w:rsidP="004347D3">
            <w:pPr>
              <w:pStyle w:val="3"/>
              <w:shd w:val="clear" w:color="auto" w:fill="FFFFFF"/>
              <w:spacing w:beforeAutospacing="0" w:afterAutospacing="0" w:line="450" w:lineRule="atLeast"/>
              <w:rPr>
                <w:caps/>
                <w:color w:val="000000" w:themeColor="text1"/>
                <w:sz w:val="18"/>
                <w:szCs w:val="18"/>
              </w:rPr>
            </w:pPr>
            <w:r w:rsidRPr="004347D3">
              <w:rPr>
                <w:caps/>
                <w:color w:val="000000" w:themeColor="text1"/>
                <w:sz w:val="18"/>
                <w:szCs w:val="18"/>
              </w:rPr>
              <w:t>НОЖНАЯ ПЕДАЛЬ УПРАВЛЕНИЯ</w:t>
            </w:r>
          </w:p>
          <w:p w:rsidR="004347D3" w:rsidRPr="004347D3" w:rsidRDefault="004347D3" w:rsidP="004347D3">
            <w:pPr>
              <w:pStyle w:val="af0"/>
              <w:shd w:val="clear" w:color="auto" w:fill="FFFFFF"/>
              <w:spacing w:beforeAutospacing="0" w:afterAutospacing="0" w:line="405" w:lineRule="atLeast"/>
              <w:jc w:val="both"/>
              <w:rPr>
                <w:color w:val="000000" w:themeColor="text1"/>
                <w:sz w:val="18"/>
                <w:szCs w:val="18"/>
              </w:rPr>
            </w:pPr>
            <w:r w:rsidRPr="004347D3">
              <w:rPr>
                <w:color w:val="000000" w:themeColor="text1"/>
                <w:sz w:val="18"/>
                <w:szCs w:val="18"/>
              </w:rPr>
              <w:t>Упрощает работу оператора, его руки заняты только тканью, в любой момент он может включить или выключить вращение вала, не отпуская ткань</w:t>
            </w:r>
          </w:p>
          <w:p w:rsidR="004347D3" w:rsidRPr="004347D3" w:rsidRDefault="004347D3" w:rsidP="004347D3">
            <w:pPr>
              <w:pStyle w:val="3"/>
              <w:shd w:val="clear" w:color="auto" w:fill="FFFFFF"/>
              <w:spacing w:beforeAutospacing="0" w:afterAutospacing="0" w:line="450" w:lineRule="atLeast"/>
              <w:rPr>
                <w:caps/>
                <w:color w:val="000000" w:themeColor="text1"/>
                <w:sz w:val="18"/>
                <w:szCs w:val="18"/>
              </w:rPr>
            </w:pPr>
            <w:r w:rsidRPr="004347D3">
              <w:rPr>
                <w:caps/>
                <w:color w:val="000000" w:themeColor="text1"/>
                <w:sz w:val="18"/>
                <w:szCs w:val="18"/>
              </w:rPr>
              <w:t>СИСТЕМА АВАРИЙНОЙ ОСТАНОВКИ</w:t>
            </w:r>
          </w:p>
          <w:p w:rsidR="004347D3" w:rsidRPr="004347D3" w:rsidRDefault="004347D3" w:rsidP="004347D3">
            <w:pPr>
              <w:pStyle w:val="af0"/>
              <w:shd w:val="clear" w:color="auto" w:fill="FFFFFF"/>
              <w:spacing w:beforeAutospacing="0" w:afterAutospacing="0" w:line="405" w:lineRule="atLeast"/>
              <w:jc w:val="both"/>
              <w:rPr>
                <w:color w:val="000000" w:themeColor="text1"/>
                <w:sz w:val="18"/>
                <w:szCs w:val="18"/>
              </w:rPr>
            </w:pPr>
            <w:r w:rsidRPr="004347D3">
              <w:rPr>
                <w:color w:val="000000" w:themeColor="text1"/>
                <w:sz w:val="18"/>
                <w:szCs w:val="18"/>
              </w:rPr>
              <w:t>И защиты пальцев делает работу оператора абсолютно безопасной</w:t>
            </w:r>
          </w:p>
          <w:p w:rsidR="004347D3" w:rsidRPr="004347D3" w:rsidRDefault="004347D3" w:rsidP="004347D3">
            <w:pPr>
              <w:pStyle w:val="3"/>
              <w:shd w:val="clear" w:color="auto" w:fill="FFFFFF"/>
              <w:spacing w:beforeAutospacing="0" w:afterAutospacing="0" w:line="450" w:lineRule="atLeast"/>
              <w:rPr>
                <w:caps/>
                <w:color w:val="000000" w:themeColor="text1"/>
                <w:sz w:val="18"/>
                <w:szCs w:val="18"/>
              </w:rPr>
            </w:pPr>
            <w:r w:rsidRPr="004347D3">
              <w:rPr>
                <w:caps/>
                <w:color w:val="000000" w:themeColor="text1"/>
                <w:sz w:val="18"/>
                <w:szCs w:val="18"/>
              </w:rPr>
              <w:t>УВЕЛИЧЕННЫЙ СРОК СЛУЖБЫ ОБМОТКИ КАТКА</w:t>
            </w:r>
          </w:p>
          <w:p w:rsidR="004347D3" w:rsidRPr="004347D3" w:rsidRDefault="004347D3" w:rsidP="004347D3">
            <w:pPr>
              <w:pStyle w:val="af0"/>
              <w:shd w:val="clear" w:color="auto" w:fill="FFFFFF"/>
              <w:spacing w:beforeAutospacing="0" w:afterAutospacing="0" w:line="405" w:lineRule="atLeast"/>
              <w:jc w:val="both"/>
              <w:rPr>
                <w:color w:val="000000" w:themeColor="text1"/>
                <w:sz w:val="18"/>
                <w:szCs w:val="18"/>
              </w:rPr>
            </w:pPr>
            <w:r w:rsidRPr="004347D3">
              <w:rPr>
                <w:color w:val="000000" w:themeColor="text1"/>
                <w:sz w:val="18"/>
                <w:szCs w:val="18"/>
              </w:rPr>
              <w:t>При выключении катка вал и вентилятор продолжают вращение до достижения заданной температуры, при которой перегрев тканевой обмотки катка исключен, что увеличивает срок службы обмотки</w:t>
            </w:r>
          </w:p>
          <w:p w:rsidR="002E1132" w:rsidRPr="004347D3" w:rsidRDefault="002E1132" w:rsidP="002E1132">
            <w:pPr>
              <w:shd w:val="clear" w:color="auto" w:fill="FFFFFF"/>
              <w:spacing w:line="40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F827FC" w:rsidRPr="004347D3" w:rsidRDefault="00F827FC" w:rsidP="001A57D2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2E1132" w:rsidRPr="004347D3" w:rsidTr="004E4124">
        <w:trPr>
          <w:trHeight w:val="466"/>
        </w:trPr>
        <w:tc>
          <w:tcPr>
            <w:tcW w:w="5000" w:type="pct"/>
          </w:tcPr>
          <w:p w:rsidR="00C75212" w:rsidRPr="004347D3" w:rsidRDefault="00752C75" w:rsidP="00752C75">
            <w:pPr>
              <w:contextualSpacing/>
              <w:jc w:val="center"/>
              <w:rPr>
                <w:rStyle w:val="a6"/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4347D3">
              <w:rPr>
                <w:rStyle w:val="a6"/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  <w:lastRenderedPageBreak/>
              <w:t>Технические характеристики</w:t>
            </w:r>
          </w:p>
        </w:tc>
      </w:tr>
    </w:tbl>
    <w:tbl>
      <w:tblPr>
        <w:tblW w:w="5000" w:type="pct"/>
        <w:tblBorders>
          <w:top w:val="single" w:sz="6" w:space="0" w:color="AAAAAA"/>
          <w:left w:val="single" w:sz="6" w:space="0" w:color="AAAAAA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3"/>
        <w:gridCol w:w="3751"/>
        <w:gridCol w:w="4242"/>
      </w:tblGrid>
      <w:tr w:rsidR="004347D3" w:rsidRPr="004347D3" w:rsidTr="004347D3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555555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FFFFFF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FFFFFF"/>
                <w:sz w:val="18"/>
                <w:szCs w:val="18"/>
              </w:rPr>
              <w:t>Наименование показателя, единица измерения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555555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FFFFFF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FFFFFF"/>
                <w:sz w:val="18"/>
                <w:szCs w:val="18"/>
              </w:rPr>
              <w:t>ВГ-1630</w:t>
            </w:r>
          </w:p>
        </w:tc>
      </w:tr>
      <w:tr w:rsidR="004347D3" w:rsidRPr="004347D3" w:rsidTr="004347D3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Ширина зоны глажения, мм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1600</w:t>
            </w:r>
          </w:p>
        </w:tc>
      </w:tr>
      <w:tr w:rsidR="004347D3" w:rsidRPr="004347D3" w:rsidTr="004347D3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Высота загрузки, мм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925</w:t>
            </w:r>
          </w:p>
        </w:tc>
      </w:tr>
      <w:tr w:rsidR="004347D3" w:rsidRPr="004347D3" w:rsidTr="004347D3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Диаметр вала, мм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300</w:t>
            </w:r>
          </w:p>
        </w:tc>
      </w:tr>
      <w:tr w:rsidR="004347D3" w:rsidRPr="004347D3" w:rsidTr="004347D3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Обмотка вала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 xml:space="preserve">Оцинкованные пружины </w:t>
            </w:r>
            <w:proofErr w:type="spellStart"/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Springpress+полотно</w:t>
            </w:r>
            <w:proofErr w:type="spellEnd"/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нетканное</w:t>
            </w:r>
            <w:proofErr w:type="spellEnd"/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иглопробивное</w:t>
            </w:r>
            <w:proofErr w:type="spellEnd"/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 xml:space="preserve"> термостойкое</w:t>
            </w:r>
          </w:p>
        </w:tc>
      </w:tr>
      <w:tr w:rsidR="004347D3" w:rsidRPr="004347D3" w:rsidTr="004347D3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Покрытие лотка гладильного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 xml:space="preserve">Антикоррозийное </w:t>
            </w:r>
            <w:proofErr w:type="spellStart"/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антиадгезионное</w:t>
            </w:r>
            <w:proofErr w:type="spellEnd"/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 xml:space="preserve"> хромовое</w:t>
            </w:r>
          </w:p>
        </w:tc>
      </w:tr>
      <w:tr w:rsidR="004347D3" w:rsidRPr="004347D3" w:rsidTr="004347D3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Скорость глажения, м/мин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2-5</w:t>
            </w:r>
          </w:p>
        </w:tc>
      </w:tr>
      <w:tr w:rsidR="004347D3" w:rsidRPr="004347D3" w:rsidTr="004347D3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Температура глажения, </w:t>
            </w: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vertAlign w:val="superscript"/>
              </w:rPr>
              <w:t>0</w:t>
            </w: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С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100-200</w:t>
            </w:r>
          </w:p>
        </w:tc>
      </w:tr>
      <w:tr w:rsidR="004347D3" w:rsidRPr="004347D3" w:rsidTr="004347D3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Вид обогрева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Электрический</w:t>
            </w:r>
          </w:p>
        </w:tc>
      </w:tr>
      <w:tr w:rsidR="004347D3" w:rsidRPr="004347D3" w:rsidTr="004347D3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Время подогрева до температуры 180 </w:t>
            </w: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vertAlign w:val="superscript"/>
              </w:rPr>
              <w:t>0</w:t>
            </w: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С, мин, не более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20</w:t>
            </w:r>
          </w:p>
        </w:tc>
      </w:tr>
      <w:tr w:rsidR="004347D3" w:rsidRPr="004347D3" w:rsidTr="004347D3">
        <w:tc>
          <w:tcPr>
            <w:tcW w:w="1369" w:type="pct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Номинальная мощность, кВт</w:t>
            </w:r>
          </w:p>
        </w:tc>
        <w:tc>
          <w:tcPr>
            <w:tcW w:w="1704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электродвигателя привода валка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0,37</w:t>
            </w:r>
          </w:p>
        </w:tc>
      </w:tr>
      <w:tr w:rsidR="004347D3" w:rsidRPr="004347D3" w:rsidTr="004347D3">
        <w:tc>
          <w:tcPr>
            <w:tcW w:w="1369" w:type="pct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vAlign w:val="center"/>
            <w:hideMark/>
          </w:tcPr>
          <w:p w:rsidR="004347D3" w:rsidRPr="004347D3" w:rsidRDefault="004347D3" w:rsidP="004347D3">
            <w:pPr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</w:p>
        </w:tc>
        <w:tc>
          <w:tcPr>
            <w:tcW w:w="1704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электродвигателя привода механизма прижима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0,18</w:t>
            </w:r>
          </w:p>
        </w:tc>
      </w:tr>
      <w:tr w:rsidR="004347D3" w:rsidRPr="004347D3" w:rsidTr="004347D3">
        <w:tc>
          <w:tcPr>
            <w:tcW w:w="1369" w:type="pct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vAlign w:val="center"/>
            <w:hideMark/>
          </w:tcPr>
          <w:p w:rsidR="004347D3" w:rsidRPr="004347D3" w:rsidRDefault="004347D3" w:rsidP="004347D3">
            <w:pPr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</w:p>
        </w:tc>
        <w:tc>
          <w:tcPr>
            <w:tcW w:w="1704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электродвигателя привода вентилятора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0,18</w:t>
            </w:r>
          </w:p>
        </w:tc>
      </w:tr>
      <w:tr w:rsidR="004347D3" w:rsidRPr="004347D3" w:rsidTr="004347D3">
        <w:tc>
          <w:tcPr>
            <w:tcW w:w="1369" w:type="pct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vAlign w:val="center"/>
            <w:hideMark/>
          </w:tcPr>
          <w:p w:rsidR="004347D3" w:rsidRPr="004347D3" w:rsidRDefault="004347D3" w:rsidP="004347D3">
            <w:pPr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</w:p>
        </w:tc>
        <w:tc>
          <w:tcPr>
            <w:tcW w:w="1704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элементов нагрева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10,2</w:t>
            </w:r>
          </w:p>
        </w:tc>
      </w:tr>
      <w:tr w:rsidR="004347D3" w:rsidRPr="004347D3" w:rsidTr="004347D3">
        <w:tc>
          <w:tcPr>
            <w:tcW w:w="1369" w:type="pct"/>
            <w:vMerge w:val="restar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Габаритные размеры, мм, не более</w:t>
            </w:r>
          </w:p>
        </w:tc>
        <w:tc>
          <w:tcPr>
            <w:tcW w:w="1704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длина (глубина)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740</w:t>
            </w:r>
          </w:p>
        </w:tc>
      </w:tr>
      <w:tr w:rsidR="004347D3" w:rsidRPr="004347D3" w:rsidTr="004347D3">
        <w:tc>
          <w:tcPr>
            <w:tcW w:w="1369" w:type="pct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vAlign w:val="center"/>
            <w:hideMark/>
          </w:tcPr>
          <w:p w:rsidR="004347D3" w:rsidRPr="004347D3" w:rsidRDefault="004347D3" w:rsidP="004347D3">
            <w:pPr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</w:p>
        </w:tc>
        <w:tc>
          <w:tcPr>
            <w:tcW w:w="1704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ширина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2125</w:t>
            </w:r>
          </w:p>
        </w:tc>
      </w:tr>
      <w:tr w:rsidR="004347D3" w:rsidRPr="004347D3" w:rsidTr="004347D3">
        <w:tc>
          <w:tcPr>
            <w:tcW w:w="1369" w:type="pct"/>
            <w:vMerge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vAlign w:val="center"/>
            <w:hideMark/>
          </w:tcPr>
          <w:p w:rsidR="004347D3" w:rsidRPr="004347D3" w:rsidRDefault="004347D3" w:rsidP="004347D3">
            <w:pPr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</w:p>
        </w:tc>
        <w:tc>
          <w:tcPr>
            <w:tcW w:w="1704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высота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1085</w:t>
            </w:r>
          </w:p>
        </w:tc>
      </w:tr>
      <w:tr w:rsidR="004347D3" w:rsidRPr="004347D3" w:rsidTr="004347D3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Масса, кг, не более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305</w:t>
            </w:r>
          </w:p>
        </w:tc>
      </w:tr>
      <w:tr w:rsidR="004347D3" w:rsidRPr="004347D3" w:rsidTr="004347D3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Удельный расход электроэнергии, кВт · ч/кг, не более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0,32</w:t>
            </w:r>
          </w:p>
        </w:tc>
      </w:tr>
      <w:tr w:rsidR="004347D3" w:rsidRPr="004347D3" w:rsidTr="004347D3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Напряжение электросети, В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EEEEEE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380</w:t>
            </w:r>
          </w:p>
        </w:tc>
      </w:tr>
      <w:tr w:rsidR="004347D3" w:rsidRPr="004347D3" w:rsidTr="004347D3">
        <w:tc>
          <w:tcPr>
            <w:tcW w:w="3073" w:type="pct"/>
            <w:gridSpan w:val="2"/>
            <w:tcBorders>
              <w:bottom w:val="single" w:sz="6" w:space="0" w:color="AAAAAA"/>
              <w:right w:val="single" w:sz="6" w:space="0" w:color="AAAAAA"/>
            </w:tcBorders>
            <w:shd w:val="clear" w:color="auto" w:fill="F7F7F7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Наличие вентилятора для отсоса пара</w:t>
            </w:r>
          </w:p>
        </w:tc>
        <w:tc>
          <w:tcPr>
            <w:tcW w:w="1927" w:type="pct"/>
            <w:tcBorders>
              <w:bottom w:val="single" w:sz="6" w:space="0" w:color="AAAAAA"/>
              <w:right w:val="single" w:sz="6" w:space="0" w:color="AAAAAA"/>
            </w:tcBorders>
            <w:shd w:val="clear" w:color="auto" w:fill="F7F7F7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  <w:hideMark/>
          </w:tcPr>
          <w:p w:rsidR="004347D3" w:rsidRPr="004347D3" w:rsidRDefault="004347D3" w:rsidP="004347D3">
            <w:pPr>
              <w:spacing w:line="405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4347D3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Есть</w:t>
            </w:r>
          </w:p>
        </w:tc>
      </w:tr>
    </w:tbl>
    <w:p w:rsidR="009E04F9" w:rsidRPr="004347D3" w:rsidRDefault="009E04F9" w:rsidP="00D02A27">
      <w:pPr>
        <w:contextualSpacing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sectPr w:rsidR="009E04F9" w:rsidRPr="004347D3" w:rsidSect="00C325D3">
      <w:pgSz w:w="11906" w:h="16838"/>
      <w:pgMar w:top="720" w:right="720" w:bottom="720" w:left="720" w:header="0" w:footer="0" w:gutter="0"/>
      <w:cols w:space="720"/>
      <w:formProt w:val="0"/>
      <w:docGrid w:linePitch="360" w:charSpace="-635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CC"/>
    <w:family w:val="roman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 Pro Cond">
    <w:altName w:val="Myriad Pro Cond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04F9"/>
    <w:rsid w:val="00062CDF"/>
    <w:rsid w:val="000A5439"/>
    <w:rsid w:val="000D1327"/>
    <w:rsid w:val="00123BE2"/>
    <w:rsid w:val="0012527F"/>
    <w:rsid w:val="00180485"/>
    <w:rsid w:val="001A57D2"/>
    <w:rsid w:val="001F169A"/>
    <w:rsid w:val="001F3A17"/>
    <w:rsid w:val="00223B22"/>
    <w:rsid w:val="00234FC8"/>
    <w:rsid w:val="00246558"/>
    <w:rsid w:val="002534D0"/>
    <w:rsid w:val="00281E84"/>
    <w:rsid w:val="002A203E"/>
    <w:rsid w:val="002B6C82"/>
    <w:rsid w:val="002C6C15"/>
    <w:rsid w:val="002E1132"/>
    <w:rsid w:val="00301865"/>
    <w:rsid w:val="003A7DA9"/>
    <w:rsid w:val="004347D3"/>
    <w:rsid w:val="00443C06"/>
    <w:rsid w:val="00446389"/>
    <w:rsid w:val="004C11DC"/>
    <w:rsid w:val="004D0723"/>
    <w:rsid w:val="004E4124"/>
    <w:rsid w:val="00574233"/>
    <w:rsid w:val="0062530C"/>
    <w:rsid w:val="00642EF5"/>
    <w:rsid w:val="00664BFA"/>
    <w:rsid w:val="006834AE"/>
    <w:rsid w:val="006A7EE7"/>
    <w:rsid w:val="006F0B2B"/>
    <w:rsid w:val="007006FF"/>
    <w:rsid w:val="00745BCC"/>
    <w:rsid w:val="00752C75"/>
    <w:rsid w:val="007C0EC5"/>
    <w:rsid w:val="007D0097"/>
    <w:rsid w:val="00846263"/>
    <w:rsid w:val="0087100E"/>
    <w:rsid w:val="008778A4"/>
    <w:rsid w:val="00981C7A"/>
    <w:rsid w:val="009934F5"/>
    <w:rsid w:val="009B2AD1"/>
    <w:rsid w:val="009E04F9"/>
    <w:rsid w:val="009F2025"/>
    <w:rsid w:val="00A9059B"/>
    <w:rsid w:val="00AA6C2C"/>
    <w:rsid w:val="00AD12C1"/>
    <w:rsid w:val="00BC5002"/>
    <w:rsid w:val="00C325D3"/>
    <w:rsid w:val="00C4518B"/>
    <w:rsid w:val="00C75212"/>
    <w:rsid w:val="00C92547"/>
    <w:rsid w:val="00C9604D"/>
    <w:rsid w:val="00CB30CD"/>
    <w:rsid w:val="00CB3960"/>
    <w:rsid w:val="00D02A27"/>
    <w:rsid w:val="00D7535B"/>
    <w:rsid w:val="00E144B6"/>
    <w:rsid w:val="00E50932"/>
    <w:rsid w:val="00E57149"/>
    <w:rsid w:val="00E70048"/>
    <w:rsid w:val="00EC06A6"/>
    <w:rsid w:val="00EF6A5D"/>
    <w:rsid w:val="00EF7C02"/>
    <w:rsid w:val="00F21E3D"/>
    <w:rsid w:val="00F827FC"/>
    <w:rsid w:val="00F92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8460F2"/>
  <w15:docId w15:val="{AAC4666E-E02D-4E7F-A77A-76BB97D05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618"/>
  </w:style>
  <w:style w:type="paragraph" w:styleId="1">
    <w:name w:val="heading 1"/>
    <w:basedOn w:val="a"/>
    <w:next w:val="a"/>
    <w:link w:val="10"/>
    <w:uiPriority w:val="9"/>
    <w:qFormat/>
    <w:rsid w:val="00A905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05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C4A6C"/>
    <w:pPr>
      <w:spacing w:beforeAutospacing="1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E43224"/>
    <w:rPr>
      <w:rFonts w:ascii="Lucida Grande CY" w:hAnsi="Lucida Grande CY"/>
      <w:sz w:val="18"/>
      <w:szCs w:val="18"/>
    </w:rPr>
  </w:style>
  <w:style w:type="character" w:customStyle="1" w:styleId="a4">
    <w:name w:val="Верхний колонтитул Знак"/>
    <w:basedOn w:val="a0"/>
    <w:uiPriority w:val="99"/>
    <w:qFormat/>
    <w:rsid w:val="00074B9A"/>
  </w:style>
  <w:style w:type="character" w:customStyle="1" w:styleId="a5">
    <w:name w:val="Нижний колонтитул Знак"/>
    <w:basedOn w:val="a0"/>
    <w:uiPriority w:val="99"/>
    <w:qFormat/>
    <w:rsid w:val="00074B9A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30">
    <w:name w:val="Заголовок 3 Знак"/>
    <w:basedOn w:val="a0"/>
    <w:link w:val="3"/>
    <w:uiPriority w:val="9"/>
    <w:qFormat/>
    <w:rsid w:val="004C4A6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Strong"/>
    <w:basedOn w:val="a0"/>
    <w:uiPriority w:val="22"/>
    <w:qFormat/>
    <w:rsid w:val="004C4A6C"/>
    <w:rPr>
      <w:b/>
      <w:bCs/>
    </w:rPr>
  </w:style>
  <w:style w:type="character" w:customStyle="1" w:styleId="label">
    <w:name w:val="label"/>
    <w:basedOn w:val="a0"/>
    <w:qFormat/>
    <w:rsid w:val="004C4A6C"/>
  </w:style>
  <w:style w:type="character" w:customStyle="1" w:styleId="data">
    <w:name w:val="data"/>
    <w:basedOn w:val="a0"/>
    <w:qFormat/>
    <w:rsid w:val="004C4A6C"/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eastAsia="Times New Roman" w:cs="Times New Roman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customStyle="1" w:styleId="11">
    <w:name w:val="Заголовок1"/>
    <w:basedOn w:val="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alloon Text"/>
    <w:basedOn w:val="a"/>
    <w:uiPriority w:val="99"/>
    <w:semiHidden/>
    <w:unhideWhenUsed/>
    <w:qFormat/>
    <w:rsid w:val="00E43224"/>
    <w:rPr>
      <w:rFonts w:ascii="Lucida Grande CY" w:hAnsi="Lucida Grande CY"/>
      <w:sz w:val="18"/>
      <w:szCs w:val="18"/>
    </w:rPr>
  </w:style>
  <w:style w:type="paragraph" w:styleId="ad">
    <w:name w:val="List Paragraph"/>
    <w:basedOn w:val="a"/>
    <w:uiPriority w:val="34"/>
    <w:qFormat/>
    <w:rsid w:val="00D31E66"/>
    <w:pPr>
      <w:ind w:left="720"/>
      <w:contextualSpacing/>
    </w:pPr>
  </w:style>
  <w:style w:type="paragraph" w:styleId="ae">
    <w:name w:val="header"/>
    <w:basedOn w:val="a"/>
    <w:uiPriority w:val="99"/>
    <w:unhideWhenUsed/>
    <w:rsid w:val="00074B9A"/>
    <w:pPr>
      <w:tabs>
        <w:tab w:val="center" w:pos="4677"/>
        <w:tab w:val="right" w:pos="9355"/>
      </w:tabs>
    </w:pPr>
  </w:style>
  <w:style w:type="paragraph" w:styleId="af">
    <w:name w:val="footer"/>
    <w:basedOn w:val="a"/>
    <w:uiPriority w:val="99"/>
    <w:unhideWhenUsed/>
    <w:rsid w:val="00074B9A"/>
    <w:pPr>
      <w:tabs>
        <w:tab w:val="center" w:pos="4677"/>
        <w:tab w:val="right" w:pos="9355"/>
      </w:tabs>
    </w:pPr>
  </w:style>
  <w:style w:type="paragraph" w:styleId="af0">
    <w:name w:val="Normal (Web)"/>
    <w:basedOn w:val="a"/>
    <w:uiPriority w:val="99"/>
    <w:unhideWhenUsed/>
    <w:qFormat/>
    <w:rsid w:val="00BD354E"/>
    <w:pPr>
      <w:spacing w:beforeAutospacing="1" w:afterAutospacing="1"/>
    </w:pPr>
    <w:rPr>
      <w:rFonts w:ascii="Times New Roman" w:eastAsia="Times New Roman" w:hAnsi="Times New Roman" w:cs="Times New Roman"/>
    </w:rPr>
  </w:style>
  <w:style w:type="table" w:styleId="af1">
    <w:name w:val="Table Grid"/>
    <w:basedOn w:val="a1"/>
    <w:uiPriority w:val="59"/>
    <w:rsid w:val="00961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Medium Grid 1 Accent 3"/>
    <w:basedOn w:val="a1"/>
    <w:uiPriority w:val="67"/>
    <w:rsid w:val="00DF072A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30">
    <w:name w:val="Medium Shading 1 Accent 3"/>
    <w:basedOn w:val="a1"/>
    <w:uiPriority w:val="63"/>
    <w:rsid w:val="00DF072A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">
    <w:name w:val="Light Grid Accent 3"/>
    <w:basedOn w:val="a1"/>
    <w:uiPriority w:val="62"/>
    <w:rsid w:val="00DF072A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2">
    <w:name w:val="Стиль1"/>
    <w:basedOn w:val="a1"/>
    <w:uiPriority w:val="99"/>
    <w:rsid w:val="0053066F"/>
    <w:tblPr>
      <w:tblBorders>
        <w:insideH w:val="single" w:sz="8" w:space="0" w:color="9BBB59" w:themeColor="accent3"/>
        <w:insideV w:val="single" w:sz="8" w:space="0" w:color="9BBB59" w:themeColor="accent3"/>
      </w:tblBorders>
    </w:tblPr>
  </w:style>
  <w:style w:type="table" w:styleId="-30">
    <w:name w:val="Light List Accent 3"/>
    <w:basedOn w:val="a1"/>
    <w:uiPriority w:val="61"/>
    <w:rsid w:val="00012960"/>
    <w:rPr>
      <w:sz w:val="22"/>
      <w:szCs w:val="22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A905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9059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Pa01">
    <w:name w:val="Pa0+1"/>
    <w:basedOn w:val="a"/>
    <w:next w:val="a"/>
    <w:uiPriority w:val="99"/>
    <w:rsid w:val="00CB30CD"/>
    <w:pPr>
      <w:autoSpaceDE w:val="0"/>
      <w:autoSpaceDN w:val="0"/>
      <w:adjustRightInd w:val="0"/>
      <w:spacing w:line="241" w:lineRule="atLeast"/>
    </w:pPr>
    <w:rPr>
      <w:rFonts w:ascii="Myriad Pro Cond" w:hAnsi="Myriad Pro Cond" w:cs="Times New Roman"/>
    </w:rPr>
  </w:style>
  <w:style w:type="character" w:customStyle="1" w:styleId="A01">
    <w:name w:val="A0+1"/>
    <w:uiPriority w:val="99"/>
    <w:rsid w:val="00CB30CD"/>
    <w:rPr>
      <w:rFonts w:cs="Myriad Pro Cond"/>
      <w:color w:val="000000"/>
      <w:sz w:val="16"/>
      <w:szCs w:val="16"/>
    </w:rPr>
  </w:style>
  <w:style w:type="paragraph" w:customStyle="1" w:styleId="Pa21">
    <w:name w:val="Pa2+1"/>
    <w:basedOn w:val="a"/>
    <w:next w:val="a"/>
    <w:uiPriority w:val="99"/>
    <w:rsid w:val="00CB30CD"/>
    <w:pPr>
      <w:autoSpaceDE w:val="0"/>
      <w:autoSpaceDN w:val="0"/>
      <w:adjustRightInd w:val="0"/>
      <w:spacing w:line="241" w:lineRule="atLeast"/>
    </w:pPr>
    <w:rPr>
      <w:rFonts w:ascii="Myriad Pro Cond" w:hAnsi="Myriad Pro Cond" w:cs="Times New Roman"/>
    </w:rPr>
  </w:style>
  <w:style w:type="character" w:customStyle="1" w:styleId="arrow">
    <w:name w:val="arrow"/>
    <w:basedOn w:val="a0"/>
    <w:rsid w:val="007D0097"/>
  </w:style>
  <w:style w:type="character" w:styleId="af2">
    <w:name w:val="Hyperlink"/>
    <w:basedOn w:val="a0"/>
    <w:uiPriority w:val="99"/>
    <w:semiHidden/>
    <w:unhideWhenUsed/>
    <w:rsid w:val="007D0097"/>
    <w:rPr>
      <w:color w:val="0000FF"/>
      <w:u w:val="single"/>
    </w:rPr>
  </w:style>
  <w:style w:type="character" w:customStyle="1" w:styleId="bullet">
    <w:name w:val="bullet"/>
    <w:basedOn w:val="a0"/>
    <w:rsid w:val="007D00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094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9281515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0196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313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9255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8383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7810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6042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969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59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860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5730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3082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52247209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82674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2816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4354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7589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2958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20968524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798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404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186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4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71870488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1055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468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2767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8386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2252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12119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72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08407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627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286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8490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8166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0109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0539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552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8026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370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947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3809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739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33977183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8737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9474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170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8030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9780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8650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16570479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019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5065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8814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9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8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1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0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8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8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4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2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8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6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8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794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94176191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2968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7786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061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3327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8320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7994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2339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131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1670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646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0669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9797188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86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0712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9086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234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292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2394437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1176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4577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71836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5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6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6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8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8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1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932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88074686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4486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1128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6412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0108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9913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126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7088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2335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126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206059436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73062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8011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433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0020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23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72104932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3525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9586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216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7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259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40029833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134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93259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1019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110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5579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10773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562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4221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734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5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7206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467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9509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3274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76954148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5453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4601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03400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45547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14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4080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05323134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13959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6652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533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6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10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79969282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1921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637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0724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3857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53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28822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386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18197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959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85121998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9829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0891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944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936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497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24638152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323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44016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677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6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0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2974">
              <w:marLeft w:val="0"/>
              <w:marRight w:val="30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0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8264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1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5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91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67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60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98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14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52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7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0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70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95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8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0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7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5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2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84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99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04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23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81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5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6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8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3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56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90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5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10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0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07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39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8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25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65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5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0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95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8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97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12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3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3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14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5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0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27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62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96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0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56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0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64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90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7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22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15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4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2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00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83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74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0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4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3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77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0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02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94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3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9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09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4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2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0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4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0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6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6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5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0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5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7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52582128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7832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766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66768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3610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3755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4038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350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339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264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592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66279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0270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55190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3878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6799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137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3733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1528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4338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61067115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9292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3976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496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726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5013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0503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31236772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1710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4837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190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8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89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41243495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7173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0989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2365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19620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07901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180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59181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1367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40799518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9907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7344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564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213189919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4663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4654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664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6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8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6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3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9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6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1120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7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312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79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131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23780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DDDDD"/>
                                    <w:right w:val="none" w:sz="0" w:space="0" w:color="auto"/>
                                  </w:divBdr>
                                  <w:divsChild>
                                    <w:div w:id="178769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455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85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80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055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67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20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2399">
                      <w:marLeft w:val="300"/>
                      <w:marRight w:val="0"/>
                      <w:marTop w:val="0"/>
                      <w:marBottom w:val="600"/>
                      <w:divBdr>
                        <w:top w:val="single" w:sz="6" w:space="0" w:color="DDDDDD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892501986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783578573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1521359680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128208789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869298955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560334565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329993604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1310550515">
                      <w:marLeft w:val="30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9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2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2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85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0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7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7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3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1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3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9995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8176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5105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4812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20378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1733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988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702">
          <w:marLeft w:val="0"/>
          <w:marRight w:val="0"/>
          <w:marTop w:val="0"/>
          <w:marBottom w:val="0"/>
          <w:divBdr>
            <w:top w:val="single" w:sz="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4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6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0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4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8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9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4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1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9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4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9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4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7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6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5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0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9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213899093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1060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541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6253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45730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1767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8137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5001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01494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8444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4733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710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63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16609726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72639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4517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53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3607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618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2905861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34124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0130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9362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8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5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3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0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5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6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5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6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7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6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0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6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7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5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4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5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2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4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3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profstirka.ru/images/springpress.mp4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D21822-0F6A-462F-8056-9A3BF1E93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943</TotalTime>
  <Pages>4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Pseni4naya</dc:creator>
  <dc:description/>
  <cp:lastModifiedBy>Пользователь</cp:lastModifiedBy>
  <cp:revision>141</cp:revision>
  <cp:lastPrinted>2019-01-14T11:59:00Z</cp:lastPrinted>
  <dcterms:created xsi:type="dcterms:W3CDTF">2016-06-09T07:27:00Z</dcterms:created>
  <dcterms:modified xsi:type="dcterms:W3CDTF">2023-05-03T11:03:00Z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*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